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after="0" w:afterAutospacing="0"/>
        <w:jc w:val="left"/>
        <w:rPr>
          <w:rFonts w:hint="default" w:ascii="黑体" w:hAnsi="黑体" w:eastAsia="黑体" w:cs="黑体"/>
          <w:b w:val="0"/>
          <w:sz w:val="32"/>
          <w:szCs w:val="32"/>
        </w:rPr>
      </w:pPr>
      <w:bookmarkStart w:id="0" w:name="_Toc454377216"/>
    </w:p>
    <w:p>
      <w:pPr>
        <w:rPr>
          <w:rFonts w:hint="eastAsia"/>
        </w:rPr>
      </w:pPr>
    </w:p>
    <w:p>
      <w:pPr>
        <w:pStyle w:val="2"/>
        <w:adjustRightInd w:val="0"/>
        <w:snapToGrid w:val="0"/>
        <w:spacing w:before="0" w:beforeAutospacing="0" w:after="0" w:afterAutospacing="0"/>
        <w:jc w:val="center"/>
        <w:rPr>
          <w:rFonts w:hint="eastAsia" w:ascii="宋体" w:hAnsi="宋体" w:eastAsia="宋体" w:cs="宋体"/>
          <w:b/>
          <w:bCs w:val="0"/>
          <w:sz w:val="44"/>
          <w:szCs w:val="44"/>
        </w:rPr>
      </w:pPr>
      <w:r>
        <w:rPr>
          <w:rFonts w:hint="eastAsia" w:ascii="宋体" w:hAnsi="宋体" w:eastAsia="宋体" w:cs="宋体"/>
          <w:b/>
          <w:bCs w:val="0"/>
          <w:sz w:val="44"/>
          <w:szCs w:val="44"/>
        </w:rPr>
        <w:t>铁路无线电管理</w:t>
      </w:r>
      <w:r>
        <w:rPr>
          <w:rFonts w:hint="eastAsia" w:ascii="宋体" w:hAnsi="宋体" w:eastAsia="宋体" w:cs="宋体"/>
          <w:b/>
          <w:bCs w:val="0"/>
          <w:sz w:val="44"/>
          <w:szCs w:val="44"/>
          <w:lang w:eastAsia="zh-CN"/>
        </w:rPr>
        <w:t>办法</w:t>
      </w:r>
    </w:p>
    <w:p>
      <w:pPr>
        <w:pStyle w:val="2"/>
        <w:adjustRightInd w:val="0"/>
        <w:snapToGrid w:val="0"/>
        <w:spacing w:before="0" w:beforeAutospacing="0" w:after="0" w:afterAutospacing="0"/>
        <w:jc w:val="center"/>
        <w:rPr>
          <w:rFonts w:ascii="方正小标宋简体" w:hAnsi="华文仿宋" w:eastAsia="方正小标宋简体"/>
          <w:b w:val="0"/>
          <w:sz w:val="44"/>
          <w:szCs w:val="44"/>
        </w:rPr>
      </w:pPr>
      <w:r>
        <w:rPr>
          <w:rFonts w:hint="eastAsia" w:ascii="方正小标宋简体" w:hAnsi="华文仿宋" w:eastAsia="方正小标宋简体"/>
          <w:b w:val="0"/>
          <w:sz w:val="32"/>
          <w:szCs w:val="32"/>
        </w:rPr>
        <w:t>（</w:t>
      </w:r>
      <w:r>
        <w:rPr>
          <w:rFonts w:hint="eastAsia" w:ascii="方正小标宋简体" w:hAnsi="华文仿宋" w:eastAsia="方正小标宋简体"/>
          <w:b w:val="0"/>
          <w:sz w:val="32"/>
          <w:szCs w:val="32"/>
          <w:lang w:eastAsia="zh-CN"/>
        </w:rPr>
        <w:t>征求意见</w:t>
      </w:r>
      <w:r>
        <w:rPr>
          <w:rFonts w:hint="default" w:ascii="方正小标宋简体" w:hAnsi="华文仿宋" w:eastAsia="方正小标宋简体"/>
          <w:b w:val="0"/>
          <w:sz w:val="32"/>
          <w:szCs w:val="32"/>
        </w:rPr>
        <w:t>稿</w:t>
      </w:r>
      <w:r>
        <w:rPr>
          <w:rFonts w:hint="eastAsia" w:ascii="方正小标宋简体" w:hAnsi="华文仿宋" w:eastAsia="方正小标宋简体"/>
          <w:b w:val="0"/>
          <w:sz w:val="32"/>
          <w:szCs w:val="32"/>
        </w:rPr>
        <w:t>）</w:t>
      </w:r>
      <w:bookmarkEnd w:id="0"/>
    </w:p>
    <w:p>
      <w:pPr>
        <w:pStyle w:val="2"/>
        <w:jc w:val="center"/>
        <w:rPr>
          <w:rFonts w:hint="eastAsia" w:ascii="黑体" w:hAnsi="黑体" w:eastAsia="黑体" w:cs="黑体"/>
          <w:sz w:val="32"/>
          <w:szCs w:val="32"/>
        </w:rPr>
      </w:pPr>
      <w:bookmarkStart w:id="1" w:name="_Toc454377217"/>
      <w:r>
        <w:rPr>
          <w:rFonts w:hint="eastAsia" w:ascii="黑体" w:hAnsi="黑体" w:eastAsia="黑体" w:cs="黑体"/>
          <w:b w:val="0"/>
          <w:bCs w:val="0"/>
          <w:sz w:val="32"/>
          <w:szCs w:val="32"/>
        </w:rPr>
        <w:t>第一章  总则</w:t>
      </w:r>
      <w:bookmarkEnd w:id="1"/>
    </w:p>
    <w:p>
      <w:pPr>
        <w:widowControl w:val="0"/>
        <w:wordWrap/>
        <w:adjustRightInd/>
        <w:snapToGrid/>
        <w:spacing w:line="600" w:lineRule="exact"/>
        <w:ind w:left="0" w:leftChars="0" w:right="0" w:firstLine="630" w:firstLineChars="196"/>
        <w:textAlignment w:val="auto"/>
        <w:rPr>
          <w:rFonts w:ascii="仿宋_GB2312" w:eastAsia="仿宋_GB2312"/>
          <w:sz w:val="32"/>
          <w:szCs w:val="32"/>
          <w:highlight w:val="yellow"/>
        </w:rPr>
      </w:pPr>
      <w:r>
        <w:rPr>
          <w:rFonts w:hint="eastAsia" w:ascii="黑体" w:hAnsi="黑体" w:eastAsia="黑体" w:cs="黑体"/>
          <w:b w:val="0"/>
          <w:bCs w:val="0"/>
          <w:sz w:val="32"/>
          <w:szCs w:val="32"/>
        </w:rPr>
        <w:t>第一条</w:t>
      </w:r>
      <w:r>
        <w:rPr>
          <w:rFonts w:hint="eastAsia" w:ascii="仿宋_GB2312" w:hAnsi="宋体" w:eastAsia="仿宋_GB2312"/>
          <w:b w:val="0"/>
          <w:sz w:val="32"/>
          <w:szCs w:val="32"/>
        </w:rPr>
        <w:t xml:space="preserve"> </w:t>
      </w:r>
      <w:r>
        <w:rPr>
          <w:rFonts w:hint="eastAsia" w:ascii="仿宋_GB2312" w:hAnsi="宋体" w:eastAsia="仿宋_GB2312"/>
          <w:sz w:val="32"/>
          <w:szCs w:val="32"/>
        </w:rPr>
        <w:t>为</w:t>
      </w:r>
      <w:r>
        <w:rPr>
          <w:rFonts w:hint="eastAsia" w:ascii="仿宋_GB2312" w:hAnsi="宋体" w:eastAsia="仿宋_GB2312"/>
          <w:sz w:val="32"/>
          <w:szCs w:val="32"/>
          <w:lang w:eastAsia="zh-CN"/>
        </w:rPr>
        <w:t>了</w:t>
      </w:r>
      <w:r>
        <w:rPr>
          <w:rFonts w:hint="eastAsia" w:ascii="仿宋_GB2312" w:hAnsi="宋体" w:eastAsia="仿宋_GB2312"/>
          <w:sz w:val="32"/>
          <w:szCs w:val="32"/>
        </w:rPr>
        <w:t>加强铁路无线电管理，</w:t>
      </w:r>
      <w:r>
        <w:rPr>
          <w:rFonts w:hint="default" w:ascii="仿宋_GB2312" w:eastAsia="仿宋_GB2312"/>
          <w:sz w:val="32"/>
          <w:szCs w:val="32"/>
        </w:rPr>
        <w:t>保证铁路无线电业务的正常进行，</w:t>
      </w:r>
      <w:r>
        <w:rPr>
          <w:rFonts w:hint="eastAsia" w:ascii="仿宋_GB2312" w:eastAsia="仿宋_GB2312"/>
          <w:sz w:val="32"/>
          <w:szCs w:val="32"/>
        </w:rPr>
        <w:t>维护空中电波秩序，根据《中华人民共和国无线电管理条例》</w:t>
      </w:r>
      <w:r>
        <w:rPr>
          <w:rFonts w:hint="eastAsia" w:ascii="仿宋_GB2312" w:eastAsia="仿宋_GB2312"/>
          <w:sz w:val="32"/>
          <w:szCs w:val="32"/>
          <w:lang w:eastAsia="zh-CN"/>
        </w:rPr>
        <w:t>和</w:t>
      </w:r>
      <w:r>
        <w:rPr>
          <w:rFonts w:hint="eastAsia" w:ascii="仿宋_GB2312" w:eastAsia="仿宋_GB2312"/>
          <w:sz w:val="32"/>
          <w:szCs w:val="32"/>
        </w:rPr>
        <w:t>《铁路安全管理条例》，制定本</w:t>
      </w:r>
      <w:r>
        <w:rPr>
          <w:rFonts w:hint="eastAsia" w:ascii="仿宋_GB2312" w:eastAsia="仿宋_GB2312"/>
          <w:sz w:val="32"/>
          <w:szCs w:val="32"/>
          <w:lang w:eastAsia="zh-CN"/>
        </w:rPr>
        <w:t>办法</w:t>
      </w:r>
      <w:r>
        <w:rPr>
          <w:rFonts w:hint="eastAsia" w:ascii="仿宋_GB2312" w:eastAsia="仿宋_GB2312"/>
          <w:sz w:val="32"/>
          <w:szCs w:val="32"/>
        </w:rPr>
        <w:t>。</w:t>
      </w:r>
    </w:p>
    <w:p>
      <w:pPr>
        <w:widowControl w:val="0"/>
        <w:wordWrap/>
        <w:adjustRightInd/>
        <w:snapToGrid/>
        <w:spacing w:line="600" w:lineRule="exact"/>
        <w:ind w:left="0" w:leftChars="0" w:right="0" w:firstLine="643" w:firstLineChars="200"/>
        <w:textAlignment w:val="auto"/>
        <w:rPr>
          <w:rFonts w:ascii="仿宋_GB2312" w:eastAsia="仿宋_GB2312"/>
          <w:sz w:val="32"/>
          <w:szCs w:val="32"/>
        </w:rPr>
      </w:pPr>
      <w:r>
        <w:rPr>
          <w:rFonts w:hint="eastAsia" w:ascii="黑体" w:hAnsi="黑体" w:eastAsia="黑体" w:cs="黑体"/>
          <w:b w:val="0"/>
          <w:sz w:val="32"/>
          <w:szCs w:val="32"/>
        </w:rPr>
        <w:t>第二条</w:t>
      </w:r>
      <w:r>
        <w:rPr>
          <w:rFonts w:hint="default" w:ascii="仿宋_GB2312" w:eastAsia="仿宋_GB2312"/>
          <w:b/>
          <w:sz w:val="32"/>
          <w:szCs w:val="32"/>
        </w:rPr>
        <w:t xml:space="preserve"> </w:t>
      </w:r>
      <w:r>
        <w:rPr>
          <w:rFonts w:hint="eastAsia" w:ascii="仿宋_GB2312" w:eastAsia="仿宋_GB2312"/>
          <w:sz w:val="32"/>
          <w:szCs w:val="32"/>
        </w:rPr>
        <w:t>铁路行业使用无线电频率，设置、使用无线电台（站），</w:t>
      </w:r>
      <w:r>
        <w:rPr>
          <w:rFonts w:hint="eastAsia" w:ascii="仿宋_GB2312" w:eastAsia="仿宋_GB2312"/>
          <w:sz w:val="32"/>
          <w:szCs w:val="32"/>
          <w:highlight w:val="none"/>
        </w:rPr>
        <w:t>研制、生产、进口、销售和</w:t>
      </w:r>
      <w:r>
        <w:rPr>
          <w:rFonts w:ascii="仿宋_GB2312" w:eastAsia="仿宋_GB2312"/>
          <w:sz w:val="32"/>
          <w:szCs w:val="32"/>
          <w:highlight w:val="none"/>
        </w:rPr>
        <w:t>维修</w:t>
      </w:r>
      <w:r>
        <w:rPr>
          <w:rFonts w:hint="eastAsia" w:ascii="仿宋_GB2312" w:eastAsia="仿宋_GB2312"/>
          <w:sz w:val="32"/>
          <w:szCs w:val="32"/>
          <w:highlight w:val="none"/>
        </w:rPr>
        <w:t>无线电发射设备，</w:t>
      </w:r>
      <w:r>
        <w:rPr>
          <w:rFonts w:hint="eastAsia" w:ascii="仿宋_GB2312" w:eastAsia="仿宋_GB2312"/>
          <w:sz w:val="32"/>
          <w:szCs w:val="32"/>
        </w:rPr>
        <w:t>应当遵守本</w:t>
      </w:r>
      <w:r>
        <w:rPr>
          <w:rFonts w:hint="eastAsia" w:ascii="仿宋_GB2312" w:eastAsia="仿宋_GB2312"/>
          <w:sz w:val="32"/>
          <w:szCs w:val="32"/>
          <w:lang w:eastAsia="zh-CN"/>
        </w:rPr>
        <w:t>办法</w:t>
      </w:r>
      <w:r>
        <w:rPr>
          <w:rFonts w:hint="eastAsia" w:ascii="仿宋_GB2312" w:eastAsia="仿宋_GB2312"/>
          <w:sz w:val="32"/>
          <w:szCs w:val="32"/>
        </w:rPr>
        <w:t>。</w:t>
      </w:r>
    </w:p>
    <w:p>
      <w:pPr>
        <w:widowControl w:val="0"/>
        <w:wordWrap/>
        <w:adjustRightInd/>
        <w:snapToGrid/>
        <w:spacing w:line="600" w:lineRule="exact"/>
        <w:ind w:left="0" w:leftChars="0" w:right="0" w:firstLine="643" w:firstLineChars="200"/>
        <w:textAlignment w:val="auto"/>
        <w:rPr>
          <w:rFonts w:ascii="仿宋_GB2312" w:eastAsia="仿宋_GB2312"/>
          <w:sz w:val="32"/>
          <w:szCs w:val="32"/>
          <w:highlight w:val="yellow"/>
        </w:rPr>
      </w:pPr>
      <w:r>
        <w:rPr>
          <w:rFonts w:hint="eastAsia" w:ascii="黑体" w:hAnsi="黑体" w:eastAsia="黑体" w:cs="黑体"/>
          <w:b w:val="0"/>
          <w:sz w:val="32"/>
          <w:szCs w:val="32"/>
        </w:rPr>
        <w:t>第三条</w:t>
      </w:r>
      <w:r>
        <w:rPr>
          <w:rFonts w:hint="default" w:ascii="仿宋_GB2312" w:hAnsi="宋体" w:eastAsia="仿宋_GB2312"/>
          <w:b/>
          <w:sz w:val="32"/>
          <w:szCs w:val="32"/>
        </w:rPr>
        <w:t xml:space="preserve"> </w:t>
      </w:r>
      <w:r>
        <w:rPr>
          <w:rFonts w:hint="eastAsia" w:ascii="仿宋_GB2312" w:eastAsia="仿宋_GB2312"/>
          <w:sz w:val="32"/>
          <w:szCs w:val="32"/>
          <w:highlight w:val="none"/>
        </w:rPr>
        <w:t>国家铁路局</w:t>
      </w:r>
      <w:r>
        <w:rPr>
          <w:rFonts w:hint="eastAsia" w:ascii="仿宋_GB2312" w:eastAsia="仿宋_GB2312"/>
          <w:sz w:val="32"/>
          <w:szCs w:val="32"/>
        </w:rPr>
        <w:t>在国家无线电管理机构的业务指导下，负责铁路行业无线电管理工作。</w:t>
      </w:r>
    </w:p>
    <w:p>
      <w:pPr>
        <w:widowControl w:val="0"/>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铁路</w:t>
      </w:r>
      <w:r>
        <w:rPr>
          <w:rFonts w:hint="default" w:ascii="仿宋_GB2312" w:eastAsia="仿宋_GB2312"/>
          <w:sz w:val="32"/>
          <w:szCs w:val="32"/>
        </w:rPr>
        <w:t>运输</w:t>
      </w:r>
      <w:r>
        <w:rPr>
          <w:rFonts w:hint="eastAsia" w:ascii="仿宋_GB2312" w:eastAsia="仿宋_GB2312"/>
          <w:sz w:val="32"/>
          <w:szCs w:val="32"/>
        </w:rPr>
        <w:t>企业负责企业内部无线电管理工作。</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sz w:val="32"/>
          <w:szCs w:val="32"/>
        </w:rPr>
      </w:pPr>
      <w:r>
        <w:rPr>
          <w:rFonts w:hint="eastAsia" w:ascii="黑体" w:hAnsi="黑体" w:eastAsia="黑体" w:cs="黑体"/>
          <w:b w:val="0"/>
          <w:sz w:val="32"/>
          <w:szCs w:val="32"/>
        </w:rPr>
        <w:t>第四条</w:t>
      </w:r>
      <w:r>
        <w:rPr>
          <w:rFonts w:hint="default" w:ascii="仿宋_GB2312" w:hAnsi="宋体" w:eastAsia="仿宋_GB2312"/>
          <w:b/>
          <w:sz w:val="32"/>
          <w:szCs w:val="32"/>
        </w:rPr>
        <w:t xml:space="preserve"> </w:t>
      </w:r>
      <w:r>
        <w:rPr>
          <w:rFonts w:hint="eastAsia" w:ascii="仿宋_GB2312" w:hAnsi="宋体" w:eastAsia="仿宋_GB2312"/>
          <w:sz w:val="32"/>
          <w:szCs w:val="32"/>
        </w:rPr>
        <w:t>国家无线电管理机构、国家铁路局以及</w:t>
      </w:r>
      <w:r>
        <w:rPr>
          <w:rFonts w:hint="default" w:ascii="仿宋_GB2312" w:hAnsi="宋体" w:eastAsia="仿宋_GB2312"/>
          <w:sz w:val="32"/>
          <w:szCs w:val="32"/>
        </w:rPr>
        <w:t>有关</w:t>
      </w:r>
      <w:r>
        <w:rPr>
          <w:rFonts w:hint="eastAsia" w:ascii="仿宋_GB2312" w:hAnsi="宋体" w:eastAsia="仿宋_GB2312"/>
          <w:sz w:val="32"/>
          <w:szCs w:val="32"/>
        </w:rPr>
        <w:t>铁路</w:t>
      </w:r>
      <w:r>
        <w:rPr>
          <w:rFonts w:hint="default" w:ascii="仿宋_GB2312" w:hAnsi="宋体" w:eastAsia="仿宋_GB2312"/>
          <w:sz w:val="32"/>
          <w:szCs w:val="32"/>
        </w:rPr>
        <w:t>运输</w:t>
      </w:r>
      <w:r>
        <w:rPr>
          <w:rFonts w:hint="eastAsia" w:ascii="仿宋_GB2312" w:hAnsi="宋体" w:eastAsia="仿宋_GB2312"/>
          <w:sz w:val="32"/>
          <w:szCs w:val="32"/>
        </w:rPr>
        <w:t>企业联合建立</w:t>
      </w:r>
      <w:r>
        <w:rPr>
          <w:rFonts w:hint="eastAsia" w:ascii="仿宋_GB2312" w:hAnsi="宋体" w:eastAsia="仿宋_GB2312"/>
          <w:sz w:val="32"/>
          <w:szCs w:val="32"/>
          <w:lang w:eastAsia="zh-CN"/>
        </w:rPr>
        <w:t>国家</w:t>
      </w:r>
      <w:r>
        <w:rPr>
          <w:rFonts w:hint="eastAsia" w:ascii="仿宋_GB2312" w:hAnsi="宋体" w:eastAsia="仿宋_GB2312"/>
          <w:sz w:val="32"/>
          <w:szCs w:val="32"/>
        </w:rPr>
        <w:t>铁路无线电频率保护工作长效</w:t>
      </w:r>
      <w:r>
        <w:rPr>
          <w:rFonts w:hint="eastAsia" w:ascii="仿宋_GB2312" w:eastAsia="仿宋_GB2312"/>
          <w:sz w:val="32"/>
          <w:szCs w:val="32"/>
        </w:rPr>
        <w:t>机制</w:t>
      </w:r>
      <w:r>
        <w:rPr>
          <w:rFonts w:hint="eastAsia" w:ascii="仿宋_GB2312" w:hAnsi="宋体" w:eastAsia="仿宋_GB2312"/>
          <w:sz w:val="32"/>
          <w:szCs w:val="32"/>
        </w:rPr>
        <w:t>，建立健全铁路无线电管理制度，组织</w:t>
      </w:r>
      <w:r>
        <w:rPr>
          <w:rFonts w:hint="eastAsia" w:ascii="仿宋_GB2312" w:hAnsi="宋体" w:eastAsia="仿宋_GB2312"/>
          <w:sz w:val="32"/>
          <w:szCs w:val="32"/>
          <w:lang w:eastAsia="zh-CN"/>
        </w:rPr>
        <w:t>开展</w:t>
      </w:r>
      <w:r>
        <w:rPr>
          <w:rFonts w:hint="eastAsia" w:ascii="仿宋_GB2312" w:hAnsi="宋体" w:eastAsia="仿宋_GB2312"/>
          <w:sz w:val="32"/>
          <w:szCs w:val="32"/>
        </w:rPr>
        <w:t>全国铁路无线电频率保护工作。</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sz w:val="32"/>
          <w:szCs w:val="32"/>
        </w:rPr>
      </w:pPr>
      <w:r>
        <w:rPr>
          <w:rFonts w:hint="eastAsia" w:ascii="仿宋_GB2312" w:hAnsi="宋体" w:eastAsia="仿宋_GB2312"/>
          <w:sz w:val="32"/>
          <w:szCs w:val="32"/>
        </w:rPr>
        <w:t>省、自治区、直辖市无线电管理机构、</w:t>
      </w:r>
      <w:r>
        <w:rPr>
          <w:rFonts w:hint="eastAsia" w:ascii="仿宋_GB2312" w:hAnsi="宋体" w:eastAsia="仿宋_GB2312"/>
          <w:sz w:val="32"/>
          <w:szCs w:val="32"/>
          <w:highlight w:val="none"/>
        </w:rPr>
        <w:t>地区铁路监督管理局</w:t>
      </w:r>
      <w:r>
        <w:rPr>
          <w:rFonts w:hint="eastAsia" w:ascii="仿宋_GB2312" w:hAnsi="宋体" w:eastAsia="仿宋_GB2312"/>
          <w:sz w:val="32"/>
          <w:szCs w:val="32"/>
        </w:rPr>
        <w:t>和有关铁路运输企业联合建立本地区铁路无线电频率保护工作长效机制，负责协调处理本地区铁路无线电干扰查处等事宜。</w:t>
      </w:r>
    </w:p>
    <w:p>
      <w:pPr>
        <w:pStyle w:val="2"/>
        <w:widowControl w:val="0"/>
        <w:wordWrap/>
        <w:adjustRightInd/>
        <w:snapToGrid/>
        <w:spacing w:line="600" w:lineRule="exact"/>
        <w:ind w:left="0" w:leftChars="0" w:right="0"/>
        <w:jc w:val="center"/>
        <w:textAlignment w:val="auto"/>
        <w:rPr>
          <w:rFonts w:hint="eastAsia" w:ascii="黑体" w:hAnsi="黑体" w:eastAsia="黑体" w:cs="黑体"/>
          <w:b w:val="0"/>
          <w:bCs w:val="0"/>
          <w:sz w:val="32"/>
          <w:szCs w:val="32"/>
        </w:rPr>
      </w:pPr>
      <w:bookmarkStart w:id="2" w:name="_Toc454377218"/>
      <w:r>
        <w:rPr>
          <w:rFonts w:hint="eastAsia" w:ascii="黑体" w:hAnsi="黑体" w:eastAsia="黑体" w:cs="黑体"/>
          <w:b w:val="0"/>
          <w:bCs w:val="0"/>
          <w:sz w:val="32"/>
          <w:szCs w:val="32"/>
        </w:rPr>
        <w:t>第二章  无线电频率管理</w:t>
      </w:r>
      <w:bookmarkEnd w:id="2"/>
    </w:p>
    <w:p>
      <w:pPr>
        <w:widowControl w:val="0"/>
        <w:wordWrap/>
        <w:adjustRightInd/>
        <w:snapToGrid/>
        <w:spacing w:line="600" w:lineRule="exact"/>
        <w:ind w:left="0" w:leftChars="0" w:right="0" w:firstLine="643" w:firstLineChars="200"/>
        <w:textAlignment w:val="auto"/>
        <w:rPr>
          <w:rFonts w:ascii="仿宋_GB2312" w:hAnsi="宋体" w:eastAsia="仿宋_GB2312"/>
          <w:sz w:val="32"/>
          <w:szCs w:val="32"/>
        </w:rPr>
      </w:pPr>
      <w:r>
        <w:rPr>
          <w:rFonts w:hint="eastAsia" w:ascii="黑体" w:hAnsi="黑体" w:eastAsia="黑体" w:cs="黑体"/>
          <w:b w:val="0"/>
          <w:sz w:val="32"/>
          <w:szCs w:val="32"/>
        </w:rPr>
        <w:t>第五条</w:t>
      </w:r>
      <w:r>
        <w:rPr>
          <w:rFonts w:hint="default" w:ascii="仿宋_GB2312" w:hAnsi="宋体" w:eastAsia="仿宋_GB2312"/>
          <w:b/>
          <w:sz w:val="32"/>
          <w:szCs w:val="32"/>
        </w:rPr>
        <w:t xml:space="preserve"> </w:t>
      </w:r>
      <w:r>
        <w:rPr>
          <w:rFonts w:hint="default" w:ascii="仿宋_GB2312" w:hAnsi="宋体" w:eastAsia="仿宋_GB2312"/>
          <w:b w:val="0"/>
          <w:bCs/>
          <w:sz w:val="32"/>
          <w:szCs w:val="32"/>
        </w:rPr>
        <w:t>铁路行业</w:t>
      </w:r>
      <w:r>
        <w:rPr>
          <w:rFonts w:hint="eastAsia" w:ascii="仿宋_GB2312" w:hAnsi="宋体" w:eastAsia="仿宋_GB2312"/>
          <w:sz w:val="32"/>
          <w:szCs w:val="32"/>
        </w:rPr>
        <w:t>使用无线电频率应当取得许可，但</w:t>
      </w:r>
      <w:r>
        <w:rPr>
          <w:rFonts w:hint="default" w:ascii="仿宋_GB2312" w:hAnsi="宋体" w:eastAsia="仿宋_GB2312"/>
          <w:sz w:val="32"/>
          <w:szCs w:val="32"/>
        </w:rPr>
        <w:t>使用</w:t>
      </w:r>
      <w:r>
        <w:rPr>
          <w:rFonts w:hint="eastAsia" w:ascii="仿宋_GB2312" w:hAnsi="宋体" w:eastAsia="仿宋_GB2312"/>
          <w:sz w:val="32"/>
          <w:szCs w:val="32"/>
        </w:rPr>
        <w:t>《中华人民共和国无线电管理条例》第十四条第一项至第三项规定</w:t>
      </w:r>
      <w:r>
        <w:rPr>
          <w:rFonts w:hint="default" w:ascii="仿宋_GB2312" w:hAnsi="宋体" w:eastAsia="仿宋_GB2312"/>
          <w:sz w:val="32"/>
          <w:szCs w:val="32"/>
        </w:rPr>
        <w:t>的无线电</w:t>
      </w:r>
      <w:r>
        <w:rPr>
          <w:rFonts w:hint="eastAsia" w:ascii="仿宋_GB2312" w:hAnsi="宋体" w:eastAsia="仿宋_GB2312"/>
          <w:sz w:val="32"/>
          <w:szCs w:val="32"/>
        </w:rPr>
        <w:t>频率除外。</w:t>
      </w:r>
    </w:p>
    <w:p>
      <w:pPr>
        <w:widowControl w:val="0"/>
        <w:wordWrap/>
        <w:adjustRightInd/>
        <w:snapToGrid/>
        <w:spacing w:beforeLines="0" w:afterLines="0" w:line="600" w:lineRule="exact"/>
        <w:ind w:left="0" w:leftChars="0" w:right="0" w:firstLine="640" w:firstLineChars="200"/>
        <w:textAlignment w:val="auto"/>
        <w:rPr>
          <w:rFonts w:hint="eastAsia" w:ascii="仿宋_GB2312" w:hAnsi="宋体" w:eastAsia="仿宋_GB2312"/>
          <w:sz w:val="32"/>
          <w:szCs w:val="32"/>
        </w:rPr>
      </w:pPr>
      <w:r>
        <w:rPr>
          <w:rFonts w:hint="eastAsia" w:ascii="黑体" w:hAnsi="黑体" w:eastAsia="黑体" w:cs="黑体"/>
          <w:b w:val="0"/>
          <w:sz w:val="32"/>
          <w:szCs w:val="32"/>
        </w:rPr>
        <w:t>第六条</w:t>
      </w:r>
      <w:r>
        <w:rPr>
          <w:rFonts w:hint="default" w:ascii="仿宋_GB2312" w:hAnsi="宋体" w:eastAsia="仿宋_GB2312"/>
          <w:b/>
          <w:sz w:val="32"/>
          <w:szCs w:val="32"/>
        </w:rPr>
        <w:t xml:space="preserve"> </w:t>
      </w:r>
      <w:r>
        <w:rPr>
          <w:rFonts w:hint="eastAsia" w:ascii="仿宋_GB2312" w:hAnsi="宋体" w:eastAsia="仿宋_GB2312"/>
          <w:b w:val="0"/>
          <w:sz w:val="32"/>
          <w:szCs w:val="32"/>
          <w:lang w:eastAsia="zh-CN"/>
        </w:rPr>
        <w:t>申请取得</w:t>
      </w:r>
      <w:r>
        <w:rPr>
          <w:rFonts w:hint="eastAsia" w:ascii="仿宋_GB2312" w:hAnsi="宋体" w:eastAsia="仿宋_GB2312"/>
          <w:sz w:val="32"/>
          <w:szCs w:val="32"/>
        </w:rPr>
        <w:t>专门用于铁路运营指挥调度、列车运行控制等涉及铁路运营安全的无线电频率使用许可</w:t>
      </w:r>
      <w:r>
        <w:rPr>
          <w:rFonts w:hint="eastAsia" w:ascii="仿宋_GB2312" w:hAnsi="宋体" w:eastAsia="仿宋_GB2312"/>
          <w:sz w:val="32"/>
          <w:szCs w:val="32"/>
          <w:lang w:eastAsia="zh-CN"/>
        </w:rPr>
        <w:t>的</w:t>
      </w:r>
      <w:r>
        <w:rPr>
          <w:rFonts w:hint="eastAsia" w:ascii="仿宋_GB2312" w:hAnsi="宋体" w:eastAsia="仿宋_GB2312"/>
          <w:sz w:val="32"/>
          <w:szCs w:val="32"/>
        </w:rPr>
        <w:t>，</w:t>
      </w:r>
      <w:r>
        <w:rPr>
          <w:rFonts w:hint="default" w:ascii="仿宋_GB2312" w:hAnsi="宋体" w:eastAsia="仿宋_GB2312"/>
          <w:sz w:val="32"/>
          <w:szCs w:val="32"/>
        </w:rPr>
        <w:t>应当</w:t>
      </w:r>
      <w:r>
        <w:rPr>
          <w:rFonts w:hint="eastAsia" w:ascii="仿宋_GB2312" w:hAnsi="宋体" w:eastAsia="仿宋_GB2312"/>
          <w:sz w:val="32"/>
          <w:szCs w:val="32"/>
        </w:rPr>
        <w:t>满足《中华人民共和国无线电管理条例》第十五条规定的条件</w:t>
      </w:r>
      <w:r>
        <w:rPr>
          <w:rFonts w:hint="default" w:ascii="仿宋_GB2312" w:hAnsi="宋体" w:eastAsia="仿宋_GB2312"/>
          <w:sz w:val="32"/>
          <w:szCs w:val="32"/>
        </w:rPr>
        <w:t>。国家铁路局可以在</w:t>
      </w:r>
      <w:r>
        <w:rPr>
          <w:rFonts w:hint="eastAsia" w:ascii="仿宋_GB2312" w:hAnsi="宋体" w:eastAsia="仿宋_GB2312"/>
          <w:sz w:val="32"/>
          <w:szCs w:val="32"/>
        </w:rPr>
        <w:t>铁路有关政策要求和技术标准</w:t>
      </w:r>
      <w:r>
        <w:rPr>
          <w:rFonts w:hint="default" w:ascii="仿宋_GB2312" w:hAnsi="宋体" w:eastAsia="仿宋_GB2312"/>
          <w:sz w:val="32"/>
          <w:szCs w:val="32"/>
        </w:rPr>
        <w:t>中细化相关许可条件</w:t>
      </w:r>
      <w:r>
        <w:rPr>
          <w:rFonts w:hint="eastAsia" w:ascii="仿宋_GB2312" w:hAnsi="宋体" w:eastAsia="仿宋_GB2312"/>
          <w:sz w:val="32"/>
          <w:szCs w:val="32"/>
        </w:rPr>
        <w:t>。</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国家无线电管理机构负责</w:t>
      </w:r>
      <w:r>
        <w:rPr>
          <w:rFonts w:hint="eastAsia" w:ascii="仿宋_GB2312" w:hAnsi="宋体" w:eastAsia="仿宋_GB2312"/>
          <w:sz w:val="32"/>
          <w:szCs w:val="32"/>
          <w:lang w:eastAsia="zh-CN"/>
        </w:rPr>
        <w:t>前款规定的</w:t>
      </w:r>
      <w:r>
        <w:rPr>
          <w:rFonts w:hint="eastAsia" w:ascii="仿宋_GB2312" w:hAnsi="宋体" w:eastAsia="仿宋_GB2312"/>
          <w:sz w:val="32"/>
          <w:szCs w:val="32"/>
        </w:rPr>
        <w:t>无线电频率规划</w:t>
      </w:r>
      <w:r>
        <w:rPr>
          <w:rFonts w:hint="eastAsia" w:ascii="仿宋_GB2312" w:hAnsi="宋体" w:eastAsia="仿宋_GB2312"/>
          <w:sz w:val="32"/>
          <w:szCs w:val="32"/>
          <w:lang w:eastAsia="zh-CN"/>
        </w:rPr>
        <w:t>的</w:t>
      </w:r>
      <w:r>
        <w:rPr>
          <w:rFonts w:hint="eastAsia" w:ascii="仿宋_GB2312" w:hAnsi="宋体" w:eastAsia="仿宋_GB2312"/>
          <w:sz w:val="32"/>
          <w:szCs w:val="32"/>
        </w:rPr>
        <w:t>统筹</w:t>
      </w:r>
      <w:r>
        <w:rPr>
          <w:rFonts w:hint="eastAsia" w:ascii="仿宋_GB2312" w:hAnsi="宋体" w:eastAsia="仿宋_GB2312"/>
          <w:sz w:val="32"/>
          <w:szCs w:val="32"/>
          <w:lang w:eastAsia="zh-CN"/>
        </w:rPr>
        <w:t>，</w:t>
      </w:r>
      <w:r>
        <w:rPr>
          <w:rFonts w:hint="eastAsia" w:ascii="仿宋_GB2312" w:hAnsi="宋体" w:eastAsia="仿宋_GB2312"/>
          <w:sz w:val="32"/>
          <w:szCs w:val="32"/>
        </w:rPr>
        <w:t>国家铁路局</w:t>
      </w:r>
      <w:r>
        <w:rPr>
          <w:rFonts w:hint="eastAsia" w:ascii="仿宋_GB2312" w:hAnsi="宋体" w:eastAsia="仿宋_GB2312"/>
          <w:sz w:val="32"/>
          <w:szCs w:val="32"/>
          <w:lang w:eastAsia="zh-CN"/>
        </w:rPr>
        <w:t>负责</w:t>
      </w:r>
      <w:r>
        <w:rPr>
          <w:rFonts w:hint="eastAsia" w:ascii="仿宋_GB2312" w:hAnsi="宋体" w:eastAsia="仿宋_GB2312"/>
          <w:sz w:val="32"/>
          <w:szCs w:val="32"/>
        </w:rPr>
        <w:t>会同</w:t>
      </w:r>
      <w:r>
        <w:rPr>
          <w:rFonts w:hint="default" w:ascii="仿宋_GB2312" w:hAnsi="宋体" w:eastAsia="仿宋_GB2312"/>
          <w:sz w:val="32"/>
          <w:szCs w:val="32"/>
        </w:rPr>
        <w:t>有关</w:t>
      </w:r>
      <w:r>
        <w:rPr>
          <w:rFonts w:hint="eastAsia" w:ascii="仿宋_GB2312" w:hAnsi="宋体" w:eastAsia="仿宋_GB2312"/>
          <w:sz w:val="32"/>
          <w:szCs w:val="32"/>
        </w:rPr>
        <w:t>铁路企业制定</w:t>
      </w:r>
      <w:r>
        <w:rPr>
          <w:rFonts w:hint="eastAsia" w:ascii="仿宋_GB2312" w:hAnsi="宋体" w:eastAsia="仿宋_GB2312"/>
          <w:sz w:val="32"/>
          <w:szCs w:val="32"/>
          <w:lang w:eastAsia="zh-CN"/>
        </w:rPr>
        <w:t>具体的</w:t>
      </w:r>
      <w:r>
        <w:rPr>
          <w:rFonts w:hint="eastAsia" w:ascii="仿宋_GB2312" w:hAnsi="宋体" w:eastAsia="仿宋_GB2312"/>
          <w:sz w:val="32"/>
          <w:szCs w:val="32"/>
        </w:rPr>
        <w:t>使用规划</w:t>
      </w:r>
      <w:r>
        <w:rPr>
          <w:rFonts w:hint="eastAsia" w:ascii="仿宋_GB2312" w:hAnsi="宋体" w:eastAsia="仿宋_GB2312"/>
          <w:sz w:val="32"/>
          <w:szCs w:val="32"/>
          <w:lang w:eastAsia="zh-CN"/>
        </w:rPr>
        <w:t>并</w:t>
      </w:r>
      <w:r>
        <w:rPr>
          <w:rFonts w:hint="eastAsia" w:ascii="仿宋_GB2312" w:hAnsi="宋体" w:eastAsia="仿宋_GB2312"/>
          <w:sz w:val="32"/>
          <w:szCs w:val="32"/>
        </w:rPr>
        <w:t>报国家无线电管理机构备案。</w:t>
      </w:r>
    </w:p>
    <w:p>
      <w:pPr>
        <w:widowControl w:val="0"/>
        <w:wordWrap/>
        <w:adjustRightInd/>
        <w:snapToGrid/>
        <w:spacing w:line="600" w:lineRule="exact"/>
        <w:ind w:left="0" w:leftChars="0" w:right="0" w:firstLine="643" w:firstLineChars="200"/>
        <w:textAlignment w:val="auto"/>
        <w:rPr>
          <w:rFonts w:ascii="仿宋_GB2312" w:eastAsia="仿宋_GB2312"/>
          <w:sz w:val="32"/>
          <w:szCs w:val="32"/>
        </w:rPr>
      </w:pPr>
      <w:r>
        <w:rPr>
          <w:rFonts w:hint="eastAsia" w:ascii="黑体" w:hAnsi="黑体" w:eastAsia="黑体" w:cs="黑体"/>
          <w:b w:val="0"/>
          <w:sz w:val="32"/>
          <w:szCs w:val="32"/>
        </w:rPr>
        <w:t xml:space="preserve">第七条 </w:t>
      </w:r>
      <w:r>
        <w:rPr>
          <w:rFonts w:hint="default" w:ascii="仿宋_GB2312" w:eastAsia="仿宋_GB2312"/>
          <w:sz w:val="32"/>
          <w:szCs w:val="32"/>
        </w:rPr>
        <w:t>根据</w:t>
      </w:r>
      <w:r>
        <w:rPr>
          <w:rFonts w:hint="eastAsia" w:ascii="仿宋_GB2312" w:eastAsia="仿宋_GB2312"/>
          <w:sz w:val="32"/>
          <w:szCs w:val="32"/>
        </w:rPr>
        <w:t>国家无线电管理机构</w:t>
      </w:r>
      <w:r>
        <w:rPr>
          <w:rFonts w:hint="default" w:ascii="仿宋_GB2312" w:eastAsia="仿宋_GB2312"/>
          <w:sz w:val="32"/>
          <w:szCs w:val="32"/>
        </w:rPr>
        <w:t>的</w:t>
      </w:r>
      <w:r>
        <w:rPr>
          <w:rFonts w:hint="eastAsia" w:ascii="仿宋_GB2312" w:eastAsia="仿宋_GB2312"/>
          <w:sz w:val="32"/>
          <w:szCs w:val="32"/>
        </w:rPr>
        <w:t>委托</w:t>
      </w:r>
      <w:r>
        <w:rPr>
          <w:rFonts w:hint="default" w:ascii="仿宋_GB2312" w:eastAsia="仿宋_GB2312"/>
          <w:sz w:val="32"/>
          <w:szCs w:val="32"/>
        </w:rPr>
        <w:t>，</w:t>
      </w:r>
      <w:r>
        <w:rPr>
          <w:rFonts w:hint="eastAsia" w:ascii="仿宋_GB2312" w:eastAsia="仿宋_GB2312"/>
          <w:sz w:val="32"/>
          <w:szCs w:val="32"/>
          <w:highlight w:val="none"/>
        </w:rPr>
        <w:t>国家铁路局</w:t>
      </w:r>
      <w:r>
        <w:rPr>
          <w:rFonts w:hint="eastAsia" w:ascii="仿宋_GB2312" w:eastAsia="仿宋_GB2312"/>
          <w:sz w:val="32"/>
          <w:szCs w:val="32"/>
          <w:highlight w:val="none"/>
          <w:lang w:eastAsia="zh-CN"/>
        </w:rPr>
        <w:t>负责实施本办法第六条规定的无线电频率</w:t>
      </w:r>
      <w:r>
        <w:rPr>
          <w:rFonts w:hint="eastAsia" w:ascii="仿宋_GB2312" w:eastAsia="仿宋_GB2312"/>
          <w:sz w:val="32"/>
          <w:szCs w:val="32"/>
          <w:lang w:eastAsia="zh-CN"/>
        </w:rPr>
        <w:t>使用</w:t>
      </w:r>
      <w:r>
        <w:rPr>
          <w:rFonts w:ascii="仿宋_GB2312" w:eastAsia="仿宋_GB2312"/>
          <w:sz w:val="32"/>
          <w:szCs w:val="32"/>
        </w:rPr>
        <w:t>许可</w:t>
      </w:r>
      <w:r>
        <w:rPr>
          <w:rFonts w:hint="eastAsia" w:ascii="仿宋_GB2312" w:eastAsia="仿宋_GB2312"/>
          <w:sz w:val="32"/>
          <w:szCs w:val="32"/>
        </w:rPr>
        <w:t>。国家无线电管理机构</w:t>
      </w:r>
      <w:r>
        <w:rPr>
          <w:rFonts w:hint="default" w:ascii="仿宋_GB2312" w:eastAsia="仿宋_GB2312"/>
          <w:sz w:val="32"/>
          <w:szCs w:val="32"/>
        </w:rPr>
        <w:t>应</w:t>
      </w:r>
      <w:r>
        <w:rPr>
          <w:rFonts w:hint="eastAsia" w:ascii="仿宋_GB2312" w:eastAsia="仿宋_GB2312"/>
          <w:sz w:val="32"/>
          <w:szCs w:val="32"/>
        </w:rPr>
        <w:t>对国家铁路局实施的铁路无线电</w:t>
      </w:r>
      <w:r>
        <w:rPr>
          <w:rFonts w:hint="default" w:ascii="仿宋_GB2312" w:eastAsia="仿宋_GB2312"/>
          <w:sz w:val="32"/>
          <w:szCs w:val="32"/>
        </w:rPr>
        <w:t>频率</w:t>
      </w:r>
      <w:r>
        <w:rPr>
          <w:rFonts w:hint="eastAsia" w:ascii="仿宋_GB2312" w:eastAsia="仿宋_GB2312"/>
          <w:sz w:val="32"/>
          <w:szCs w:val="32"/>
        </w:rPr>
        <w:t>许可工作</w:t>
      </w:r>
      <w:r>
        <w:rPr>
          <w:rFonts w:hint="default" w:ascii="仿宋_GB2312" w:eastAsia="仿宋_GB2312"/>
          <w:sz w:val="32"/>
          <w:szCs w:val="32"/>
        </w:rPr>
        <w:t>进行</w:t>
      </w:r>
      <w:r>
        <w:rPr>
          <w:rFonts w:hint="eastAsia" w:ascii="仿宋_GB2312" w:eastAsia="仿宋_GB2312"/>
          <w:sz w:val="32"/>
          <w:szCs w:val="32"/>
        </w:rPr>
        <w:t>监督检查。</w:t>
      </w:r>
      <w:r>
        <w:rPr>
          <w:rFonts w:hint="eastAsia" w:ascii="仿宋_GB2312" w:hAnsi="宋体" w:eastAsia="仿宋_GB2312"/>
          <w:sz w:val="32"/>
          <w:szCs w:val="32"/>
        </w:rPr>
        <w:t>委托国家铁路局实施许可的无线电频率范围，由国家无线电管理机构发布。</w:t>
      </w:r>
      <w:r>
        <w:rPr>
          <w:rFonts w:hint="eastAsia" w:ascii="仿宋_GB2312" w:hAnsi="宋体" w:eastAsia="仿宋_GB2312"/>
          <w:sz w:val="32"/>
          <w:szCs w:val="32"/>
          <w:lang w:eastAsia="zh-CN"/>
        </w:rPr>
        <w:t>国家铁路局应当将年度无线电频率使用许可情况</w:t>
      </w:r>
      <w:r>
        <w:rPr>
          <w:rFonts w:hint="default" w:ascii="仿宋_GB2312" w:hAnsi="宋体" w:eastAsia="仿宋_GB2312"/>
          <w:sz w:val="32"/>
          <w:szCs w:val="32"/>
          <w:lang w:eastAsia="zh-CN"/>
        </w:rPr>
        <w:t>通报</w:t>
      </w:r>
      <w:r>
        <w:rPr>
          <w:rFonts w:hint="eastAsia" w:ascii="仿宋_GB2312" w:hAnsi="宋体" w:eastAsia="仿宋_GB2312"/>
          <w:sz w:val="32"/>
          <w:szCs w:val="32"/>
          <w:lang w:eastAsia="zh-CN"/>
        </w:rPr>
        <w:t>国家无线电管理机构</w:t>
      </w:r>
      <w:r>
        <w:rPr>
          <w:rFonts w:hint="default" w:ascii="仿宋_GB2312" w:hAnsi="宋体" w:eastAsia="仿宋_GB2312"/>
          <w:sz w:val="32"/>
          <w:szCs w:val="32"/>
          <w:lang w:eastAsia="zh-CN"/>
        </w:rPr>
        <w:t>。</w:t>
      </w:r>
    </w:p>
    <w:p>
      <w:pPr>
        <w:widowControl w:val="0"/>
        <w:numPr>
          <w:ilvl w:val="0"/>
          <w:numId w:val="0"/>
        </w:numPr>
        <w:wordWrap/>
        <w:adjustRightInd/>
        <w:snapToGrid/>
        <w:spacing w:line="600" w:lineRule="exact"/>
        <w:ind w:left="0" w:leftChars="0" w:right="0" w:firstLine="640"/>
        <w:textAlignment w:val="auto"/>
        <w:rPr>
          <w:rFonts w:hint="eastAsia" w:ascii="仿宋_GB2312" w:eastAsia="仿宋_GB2312"/>
          <w:sz w:val="32"/>
          <w:szCs w:val="32"/>
        </w:rPr>
      </w:pPr>
      <w:r>
        <w:rPr>
          <w:rFonts w:hint="eastAsia" w:ascii="仿宋_GB2312" w:eastAsia="仿宋_GB2312"/>
          <w:sz w:val="32"/>
          <w:szCs w:val="32"/>
        </w:rPr>
        <w:t>国家无线电管理机构和各省、自治区、直辖市无线电管理机构依据审批权限对铁路</w:t>
      </w:r>
      <w:r>
        <w:rPr>
          <w:rFonts w:hint="default" w:ascii="仿宋_GB2312" w:eastAsia="仿宋_GB2312"/>
          <w:sz w:val="32"/>
          <w:szCs w:val="32"/>
        </w:rPr>
        <w:t>行业</w:t>
      </w:r>
      <w:r>
        <w:rPr>
          <w:rFonts w:hint="eastAsia" w:ascii="仿宋_GB2312" w:eastAsia="仿宋_GB2312"/>
          <w:sz w:val="32"/>
          <w:szCs w:val="32"/>
        </w:rPr>
        <w:t>使用的其他无线电频率实施许可。</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sz w:val="32"/>
          <w:szCs w:val="32"/>
        </w:rPr>
      </w:pPr>
      <w:r>
        <w:rPr>
          <w:rFonts w:hint="eastAsia" w:ascii="黑体" w:hAnsi="黑体" w:eastAsia="黑体" w:cs="黑体"/>
          <w:b w:val="0"/>
          <w:sz w:val="32"/>
          <w:szCs w:val="32"/>
        </w:rPr>
        <w:t xml:space="preserve">第八条 </w:t>
      </w:r>
      <w:r>
        <w:rPr>
          <w:rFonts w:hint="default" w:ascii="仿宋_GB2312" w:hAnsi="宋体" w:eastAsia="仿宋_GB2312"/>
          <w:b w:val="0"/>
          <w:bCs/>
          <w:sz w:val="32"/>
          <w:szCs w:val="32"/>
        </w:rPr>
        <w:t>铁路行业</w:t>
      </w:r>
      <w:r>
        <w:rPr>
          <w:rFonts w:hint="eastAsia" w:ascii="仿宋_GB2312" w:hAnsi="宋体" w:eastAsia="仿宋_GB2312"/>
          <w:sz w:val="32"/>
          <w:szCs w:val="32"/>
        </w:rPr>
        <w:t>使用无线电频率，应按照本</w:t>
      </w:r>
      <w:r>
        <w:rPr>
          <w:rFonts w:hint="default" w:ascii="仿宋_GB2312" w:hAnsi="宋体" w:eastAsia="仿宋_GB2312"/>
          <w:sz w:val="32"/>
          <w:szCs w:val="32"/>
        </w:rPr>
        <w:t>办法</w:t>
      </w:r>
      <w:r>
        <w:rPr>
          <w:rFonts w:hint="eastAsia" w:ascii="仿宋_GB2312" w:hAnsi="宋体" w:eastAsia="仿宋_GB2312"/>
          <w:sz w:val="32"/>
          <w:szCs w:val="32"/>
        </w:rPr>
        <w:t>第</w:t>
      </w:r>
      <w:r>
        <w:rPr>
          <w:rFonts w:hint="eastAsia" w:ascii="仿宋_GB2312" w:hAnsi="宋体" w:eastAsia="仿宋_GB2312"/>
          <w:sz w:val="32"/>
          <w:szCs w:val="32"/>
          <w:lang w:eastAsia="zh-CN"/>
        </w:rPr>
        <w:t>七</w:t>
      </w:r>
      <w:r>
        <w:rPr>
          <w:rFonts w:hint="eastAsia" w:ascii="仿宋_GB2312" w:hAnsi="宋体" w:eastAsia="仿宋_GB2312"/>
          <w:sz w:val="32"/>
          <w:szCs w:val="32"/>
        </w:rPr>
        <w:t>条确定的审批权限，向有关机构提出申请。</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sz w:val="32"/>
          <w:szCs w:val="32"/>
        </w:rPr>
      </w:pPr>
      <w:r>
        <w:rPr>
          <w:rFonts w:hint="default" w:ascii="仿宋_GB2312" w:hAnsi="宋体" w:eastAsia="仿宋_GB2312"/>
          <w:sz w:val="32"/>
          <w:szCs w:val="32"/>
        </w:rPr>
        <w:t>无线电频率使用许可的申请和审批</w:t>
      </w:r>
      <w:r>
        <w:rPr>
          <w:rFonts w:hint="eastAsia" w:ascii="仿宋_GB2312" w:hAnsi="宋体" w:eastAsia="仿宋_GB2312"/>
          <w:sz w:val="32"/>
          <w:szCs w:val="32"/>
          <w:lang w:eastAsia="zh-CN"/>
        </w:rPr>
        <w:t>等工作，</w:t>
      </w:r>
      <w:r>
        <w:rPr>
          <w:rFonts w:hint="default" w:ascii="仿宋_GB2312" w:hAnsi="宋体" w:eastAsia="仿宋_GB2312"/>
          <w:sz w:val="32"/>
          <w:szCs w:val="32"/>
        </w:rPr>
        <w:t>应</w:t>
      </w:r>
      <w:r>
        <w:rPr>
          <w:rFonts w:hint="eastAsia" w:ascii="仿宋_GB2312" w:hAnsi="宋体" w:eastAsia="仿宋_GB2312"/>
          <w:sz w:val="32"/>
          <w:szCs w:val="32"/>
          <w:lang w:eastAsia="zh-CN"/>
        </w:rPr>
        <w:t>当遵守《中华人民共和国无线电管理条例》</w:t>
      </w:r>
      <w:r>
        <w:rPr>
          <w:rFonts w:hint="default" w:ascii="仿宋_GB2312" w:hAnsi="宋体" w:eastAsia="仿宋_GB2312"/>
          <w:sz w:val="32"/>
          <w:szCs w:val="32"/>
        </w:rPr>
        <w:t>《无线电频率使用许可管理办法》</w:t>
      </w:r>
      <w:r>
        <w:rPr>
          <w:rFonts w:hint="eastAsia" w:ascii="仿宋_GB2312" w:hAnsi="宋体" w:eastAsia="仿宋_GB2312"/>
          <w:sz w:val="32"/>
          <w:szCs w:val="32"/>
          <w:lang w:eastAsia="zh-CN"/>
        </w:rPr>
        <w:t>和本办法的规定</w:t>
      </w:r>
      <w:r>
        <w:rPr>
          <w:rFonts w:hint="default" w:ascii="仿宋_GB2312" w:hAnsi="宋体" w:eastAsia="仿宋_GB2312"/>
          <w:sz w:val="32"/>
          <w:szCs w:val="32"/>
        </w:rPr>
        <w:t>。</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highlight w:val="yellow"/>
        </w:rPr>
      </w:pPr>
      <w:r>
        <w:rPr>
          <w:rFonts w:hint="eastAsia" w:ascii="黑体" w:hAnsi="黑体" w:eastAsia="黑体" w:cs="黑体"/>
          <w:b w:val="0"/>
          <w:sz w:val="32"/>
          <w:szCs w:val="32"/>
        </w:rPr>
        <w:t>第九条</w:t>
      </w:r>
      <w:r>
        <w:rPr>
          <w:rFonts w:hint="default" w:ascii="仿宋_GB2312" w:hAnsi="宋体" w:eastAsia="仿宋_GB2312"/>
          <w:b/>
          <w:sz w:val="32"/>
          <w:szCs w:val="32"/>
        </w:rPr>
        <w:t xml:space="preserve"> </w:t>
      </w:r>
      <w:r>
        <w:rPr>
          <w:rFonts w:hint="eastAsia" w:ascii="仿宋_GB2312" w:hAnsi="宋体" w:eastAsia="仿宋_GB2312"/>
          <w:sz w:val="32"/>
          <w:szCs w:val="32"/>
        </w:rPr>
        <w:t>无线电频率使用许可证应当载明无线电频率使用人、使用频率、使用</w:t>
      </w:r>
      <w:r>
        <w:rPr>
          <w:rFonts w:hint="default" w:ascii="仿宋_GB2312" w:hAnsi="宋体" w:eastAsia="仿宋_GB2312"/>
          <w:sz w:val="32"/>
          <w:szCs w:val="32"/>
        </w:rPr>
        <w:t>地域</w:t>
      </w:r>
      <w:r>
        <w:rPr>
          <w:rFonts w:hint="eastAsia" w:ascii="仿宋_GB2312" w:hAnsi="宋体" w:eastAsia="仿宋_GB2312"/>
          <w:sz w:val="32"/>
          <w:szCs w:val="32"/>
        </w:rPr>
        <w:t>、业务用途、使用期限、使用率要求、许可证编号、发证机关</w:t>
      </w:r>
      <w:r>
        <w:rPr>
          <w:rFonts w:hint="default" w:ascii="仿宋_GB2312" w:hAnsi="宋体" w:eastAsia="仿宋_GB2312"/>
          <w:sz w:val="32"/>
          <w:szCs w:val="32"/>
        </w:rPr>
        <w:t>及</w:t>
      </w:r>
      <w:r>
        <w:rPr>
          <w:rFonts w:hint="eastAsia" w:ascii="仿宋_GB2312" w:hAnsi="宋体" w:eastAsia="仿宋_GB2312"/>
          <w:sz w:val="32"/>
          <w:szCs w:val="32"/>
        </w:rPr>
        <w:t>签发时间等事项。</w:t>
      </w:r>
    </w:p>
    <w:p>
      <w:pPr>
        <w:widowControl w:val="0"/>
        <w:wordWrap/>
        <w:adjustRightInd/>
        <w:snapToGrid/>
        <w:spacing w:line="600" w:lineRule="exact"/>
        <w:ind w:left="0" w:leftChars="0" w:right="0" w:firstLine="643" w:firstLineChars="200"/>
        <w:textAlignment w:val="auto"/>
        <w:rPr>
          <w:rFonts w:ascii="仿宋_GB2312" w:hAnsi="宋体" w:eastAsia="仿宋_GB2312"/>
          <w:sz w:val="32"/>
          <w:szCs w:val="32"/>
        </w:rPr>
      </w:pPr>
      <w:r>
        <w:rPr>
          <w:rFonts w:hint="eastAsia" w:ascii="黑体" w:hAnsi="黑体" w:eastAsia="黑体" w:cs="黑体"/>
          <w:b w:val="0"/>
          <w:sz w:val="32"/>
          <w:szCs w:val="32"/>
        </w:rPr>
        <w:t xml:space="preserve">第十条 </w:t>
      </w:r>
      <w:r>
        <w:rPr>
          <w:rFonts w:hint="eastAsia" w:ascii="仿宋_GB2312" w:hAnsi="宋体" w:eastAsia="仿宋_GB2312"/>
          <w:sz w:val="32"/>
          <w:szCs w:val="32"/>
        </w:rPr>
        <w:t>无线电频率使用许可的期限不超过10年。</w:t>
      </w:r>
    </w:p>
    <w:p>
      <w:pPr>
        <w:widowControl w:val="0"/>
        <w:wordWrap/>
        <w:adjustRightInd/>
        <w:snapToGrid/>
        <w:spacing w:line="600" w:lineRule="exact"/>
        <w:ind w:left="0" w:leftChars="0" w:righ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无线电频率使用期限届满前拟终止使用无线电频率的，应当及时向作出许可决定的机构办理注销手续。</w:t>
      </w:r>
    </w:p>
    <w:p>
      <w:pPr>
        <w:widowControl w:val="0"/>
        <w:wordWrap/>
        <w:adjustRightInd/>
        <w:snapToGrid/>
        <w:spacing w:line="600" w:lineRule="exact"/>
        <w:ind w:left="0" w:leftChars="0" w:righ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eastAsia="zh-CN"/>
        </w:rPr>
        <w:t>无线电频率使用期限届满后需要继续使用的，应当在期限届满30个工作日前向作出许可决定的机构提出延续申请。</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color w:val="000000"/>
          <w:sz w:val="32"/>
          <w:szCs w:val="32"/>
          <w:highlight w:val="none"/>
        </w:rPr>
      </w:pPr>
      <w:r>
        <w:rPr>
          <w:rFonts w:hint="eastAsia" w:ascii="黑体" w:hAnsi="黑体" w:eastAsia="黑体" w:cs="黑体"/>
          <w:b w:val="0"/>
          <w:color w:val="auto"/>
          <w:sz w:val="32"/>
          <w:szCs w:val="32"/>
        </w:rPr>
        <w:t>第十一条</w:t>
      </w:r>
      <w:r>
        <w:rPr>
          <w:rFonts w:hint="default" w:ascii="仿宋_GB2312" w:hAnsi="宋体" w:eastAsia="仿宋_GB2312"/>
          <w:b/>
          <w:color w:val="000000"/>
          <w:sz w:val="32"/>
          <w:szCs w:val="32"/>
        </w:rPr>
        <w:t xml:space="preserve"> </w:t>
      </w:r>
      <w:r>
        <w:rPr>
          <w:rFonts w:hint="default" w:ascii="仿宋_GB2312" w:hAnsi="宋体" w:eastAsia="仿宋_GB2312"/>
          <w:color w:val="000000"/>
          <w:sz w:val="32"/>
          <w:szCs w:val="32"/>
          <w:highlight w:val="none"/>
        </w:rPr>
        <w:t>使用无线电频率</w:t>
      </w:r>
      <w:r>
        <w:rPr>
          <w:rFonts w:hint="eastAsia" w:ascii="仿宋_GB2312" w:hAnsi="宋体" w:eastAsia="仿宋_GB2312"/>
          <w:color w:val="000000"/>
          <w:sz w:val="32"/>
          <w:szCs w:val="32"/>
          <w:highlight w:val="none"/>
        </w:rPr>
        <w:t>应当按照国家有关规定缴纳无线电频率占用费。</w:t>
      </w:r>
    </w:p>
    <w:p>
      <w:pPr>
        <w:widowControl w:val="0"/>
        <w:wordWrap/>
        <w:adjustRightInd/>
        <w:snapToGrid/>
        <w:spacing w:line="600" w:lineRule="exact"/>
        <w:ind w:left="0" w:leftChars="0" w:right="0" w:firstLine="627" w:firstLineChars="196"/>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国家铁路局</w:t>
      </w:r>
      <w:r>
        <w:rPr>
          <w:rFonts w:hint="eastAsia" w:ascii="仿宋_GB2312" w:hAnsi="宋体" w:eastAsia="仿宋_GB2312"/>
          <w:color w:val="000000"/>
          <w:sz w:val="32"/>
          <w:szCs w:val="32"/>
          <w:highlight w:val="none"/>
          <w:lang w:eastAsia="zh-CN"/>
        </w:rPr>
        <w:t>根据委托</w:t>
      </w:r>
      <w:r>
        <w:rPr>
          <w:rFonts w:hint="eastAsia" w:ascii="仿宋_GB2312" w:hAnsi="宋体" w:eastAsia="仿宋_GB2312"/>
          <w:color w:val="000000"/>
          <w:sz w:val="32"/>
          <w:szCs w:val="32"/>
          <w:highlight w:val="none"/>
        </w:rPr>
        <w:t>实施许可的无线电频率</w:t>
      </w:r>
      <w:r>
        <w:rPr>
          <w:rFonts w:hint="eastAsia" w:ascii="仿宋_GB2312" w:hAnsi="宋体" w:eastAsia="仿宋_GB2312"/>
          <w:color w:val="000000"/>
          <w:sz w:val="32"/>
          <w:szCs w:val="32"/>
          <w:highlight w:val="none"/>
          <w:lang w:eastAsia="zh-CN"/>
        </w:rPr>
        <w:t>的</w:t>
      </w:r>
      <w:r>
        <w:rPr>
          <w:rFonts w:hint="eastAsia" w:ascii="仿宋_GB2312" w:hAnsi="宋体" w:eastAsia="仿宋_GB2312"/>
          <w:color w:val="000000"/>
          <w:sz w:val="32"/>
          <w:szCs w:val="32"/>
          <w:highlight w:val="none"/>
        </w:rPr>
        <w:t>频率占用费</w:t>
      </w:r>
      <w:r>
        <w:rPr>
          <w:rFonts w:hint="eastAsia" w:ascii="仿宋_GB2312" w:hAnsi="宋体" w:eastAsia="仿宋_GB2312"/>
          <w:color w:val="000000"/>
          <w:sz w:val="32"/>
          <w:szCs w:val="32"/>
          <w:highlight w:val="none"/>
          <w:lang w:eastAsia="zh-CN"/>
        </w:rPr>
        <w:t>，</w:t>
      </w:r>
      <w:r>
        <w:rPr>
          <w:rFonts w:hint="eastAsia" w:ascii="仿宋_GB2312" w:hAnsi="宋体" w:eastAsia="仿宋_GB2312"/>
          <w:color w:val="000000"/>
          <w:sz w:val="32"/>
          <w:szCs w:val="32"/>
          <w:highlight w:val="none"/>
        </w:rPr>
        <w:t>由国家铁路局统一</w:t>
      </w:r>
      <w:r>
        <w:rPr>
          <w:rFonts w:hint="default" w:ascii="仿宋_GB2312" w:hAnsi="宋体" w:eastAsia="仿宋_GB2312"/>
          <w:color w:val="000000"/>
          <w:sz w:val="32"/>
          <w:szCs w:val="32"/>
          <w:highlight w:val="none"/>
        </w:rPr>
        <w:t>向无线电频率使用人</w:t>
      </w:r>
      <w:r>
        <w:rPr>
          <w:rFonts w:hint="eastAsia" w:ascii="仿宋_GB2312" w:hAnsi="宋体" w:eastAsia="仿宋_GB2312"/>
          <w:color w:val="000000"/>
          <w:sz w:val="32"/>
          <w:szCs w:val="32"/>
          <w:highlight w:val="none"/>
        </w:rPr>
        <w:t>收取，上缴国库。铁路</w:t>
      </w:r>
      <w:r>
        <w:rPr>
          <w:rFonts w:hint="eastAsia" w:ascii="仿宋_GB2312" w:hAnsi="宋体" w:eastAsia="仿宋_GB2312"/>
          <w:color w:val="000000"/>
          <w:sz w:val="32"/>
          <w:szCs w:val="32"/>
          <w:highlight w:val="none"/>
          <w:lang w:eastAsia="zh-CN"/>
        </w:rPr>
        <w:t>行业</w:t>
      </w:r>
      <w:r>
        <w:rPr>
          <w:rFonts w:hint="eastAsia" w:ascii="仿宋_GB2312" w:hAnsi="宋体" w:eastAsia="仿宋_GB2312"/>
          <w:color w:val="000000"/>
          <w:sz w:val="32"/>
          <w:szCs w:val="32"/>
          <w:highlight w:val="none"/>
        </w:rPr>
        <w:t>使用的其他无线电频率</w:t>
      </w:r>
      <w:r>
        <w:rPr>
          <w:rFonts w:hint="eastAsia" w:ascii="仿宋_GB2312" w:hAnsi="宋体" w:eastAsia="仿宋_GB2312"/>
          <w:color w:val="000000"/>
          <w:sz w:val="32"/>
          <w:szCs w:val="32"/>
          <w:highlight w:val="none"/>
          <w:lang w:eastAsia="zh-CN"/>
        </w:rPr>
        <w:t>的</w:t>
      </w:r>
      <w:r>
        <w:rPr>
          <w:rFonts w:hint="eastAsia" w:ascii="仿宋_GB2312" w:hAnsi="宋体" w:eastAsia="仿宋_GB2312"/>
          <w:color w:val="000000"/>
          <w:sz w:val="32"/>
          <w:szCs w:val="32"/>
          <w:highlight w:val="none"/>
        </w:rPr>
        <w:t>频率占用费</w:t>
      </w:r>
      <w:r>
        <w:rPr>
          <w:rFonts w:hint="eastAsia" w:ascii="仿宋_GB2312" w:hAnsi="宋体" w:eastAsia="仿宋_GB2312"/>
          <w:color w:val="000000"/>
          <w:sz w:val="32"/>
          <w:szCs w:val="32"/>
          <w:highlight w:val="none"/>
          <w:lang w:eastAsia="zh-CN"/>
        </w:rPr>
        <w:t>，</w:t>
      </w:r>
      <w:r>
        <w:rPr>
          <w:rFonts w:hint="eastAsia" w:ascii="仿宋_GB2312" w:hAnsi="宋体" w:eastAsia="仿宋_GB2312"/>
          <w:color w:val="000000"/>
          <w:sz w:val="32"/>
          <w:szCs w:val="32"/>
          <w:highlight w:val="none"/>
        </w:rPr>
        <w:t>由作出</w:t>
      </w:r>
      <w:r>
        <w:rPr>
          <w:rFonts w:hint="default" w:ascii="仿宋_GB2312" w:hAnsi="宋体" w:eastAsia="仿宋_GB2312"/>
          <w:color w:val="000000"/>
          <w:sz w:val="32"/>
          <w:szCs w:val="32"/>
          <w:highlight w:val="none"/>
        </w:rPr>
        <w:t>相应无线电频率使用</w:t>
      </w:r>
      <w:r>
        <w:rPr>
          <w:rFonts w:hint="eastAsia" w:ascii="仿宋_GB2312" w:hAnsi="宋体" w:eastAsia="仿宋_GB2312"/>
          <w:color w:val="000000"/>
          <w:sz w:val="32"/>
          <w:szCs w:val="32"/>
          <w:highlight w:val="none"/>
        </w:rPr>
        <w:t>许可的机构负责收取，上缴国库。</w:t>
      </w:r>
    </w:p>
    <w:p>
      <w:pPr>
        <w:widowControl w:val="0"/>
        <w:wordWrap/>
        <w:adjustRightInd/>
        <w:snapToGrid/>
        <w:spacing w:line="600" w:lineRule="exact"/>
        <w:ind w:left="0" w:leftChars="0" w:right="0" w:firstLine="643" w:firstLineChars="200"/>
        <w:textAlignment w:val="auto"/>
        <w:rPr>
          <w:rFonts w:ascii="仿宋_GB2312" w:hAnsi="宋体" w:eastAsia="仿宋_GB2312"/>
          <w:color w:val="000000"/>
          <w:sz w:val="32"/>
          <w:szCs w:val="32"/>
        </w:rPr>
      </w:pPr>
      <w:r>
        <w:rPr>
          <w:rFonts w:hint="eastAsia" w:ascii="黑体" w:hAnsi="黑体" w:eastAsia="黑体" w:cs="黑体"/>
          <w:b w:val="0"/>
          <w:sz w:val="32"/>
          <w:szCs w:val="32"/>
        </w:rPr>
        <w:t>第十二条</w:t>
      </w:r>
      <w:r>
        <w:rPr>
          <w:rFonts w:hint="default" w:ascii="仿宋_GB2312" w:hAnsi="宋体" w:eastAsia="仿宋_GB2312"/>
          <w:b/>
          <w:sz w:val="32"/>
          <w:szCs w:val="32"/>
        </w:rPr>
        <w:t xml:space="preserve"> </w:t>
      </w:r>
      <w:r>
        <w:rPr>
          <w:rFonts w:hint="eastAsia" w:ascii="仿宋_GB2312" w:hAnsi="宋体" w:eastAsia="仿宋_GB2312"/>
          <w:sz w:val="32"/>
          <w:szCs w:val="32"/>
        </w:rPr>
        <w:t>使用无线电频率，应</w:t>
      </w:r>
      <w:r>
        <w:rPr>
          <w:rFonts w:hint="eastAsia" w:ascii="仿宋_GB2312" w:hAnsi="宋体" w:eastAsia="仿宋_GB2312"/>
          <w:color w:val="000000"/>
          <w:sz w:val="32"/>
          <w:szCs w:val="32"/>
        </w:rPr>
        <w:t>严格按照无线电频率使用许可证载明的</w:t>
      </w:r>
      <w:r>
        <w:rPr>
          <w:rFonts w:hint="default" w:ascii="仿宋_GB2312" w:hAnsi="宋体" w:eastAsia="仿宋_GB2312"/>
          <w:color w:val="000000"/>
          <w:sz w:val="32"/>
          <w:szCs w:val="32"/>
        </w:rPr>
        <w:t>事项和条件</w:t>
      </w:r>
      <w:r>
        <w:rPr>
          <w:rFonts w:hint="eastAsia" w:ascii="仿宋_GB2312" w:hAnsi="宋体" w:eastAsia="仿宋_GB2312"/>
          <w:color w:val="000000"/>
          <w:sz w:val="32"/>
          <w:szCs w:val="32"/>
        </w:rPr>
        <w:t>开展工作，不得擅自扩大使用范围或者改变其用途。</w:t>
      </w:r>
      <w:r>
        <w:rPr>
          <w:rFonts w:hint="default" w:ascii="仿宋_GB2312" w:hAnsi="宋体" w:eastAsia="仿宋_GB2312"/>
          <w:color w:val="000000"/>
          <w:sz w:val="32"/>
          <w:szCs w:val="32"/>
        </w:rPr>
        <w:t>铁路行业应当依法使用</w:t>
      </w:r>
      <w:r>
        <w:rPr>
          <w:rFonts w:hint="eastAsia" w:ascii="仿宋_GB2312" w:hAnsi="宋体" w:eastAsia="仿宋_GB2312"/>
          <w:color w:val="000000"/>
          <w:sz w:val="32"/>
          <w:szCs w:val="32"/>
          <w:lang w:eastAsia="zh-CN"/>
        </w:rPr>
        <w:t>本办法第六条规定的</w:t>
      </w:r>
      <w:r>
        <w:rPr>
          <w:rFonts w:hint="eastAsia" w:ascii="仿宋_GB2312" w:hAnsi="宋体" w:eastAsia="仿宋_GB2312"/>
          <w:color w:val="000000"/>
          <w:sz w:val="32"/>
          <w:szCs w:val="32"/>
        </w:rPr>
        <w:t>无线电频率，减少铁路枢纽和相邻线路等地区的无线电频率干扰。</w:t>
      </w:r>
    </w:p>
    <w:p>
      <w:pPr>
        <w:widowControl w:val="0"/>
        <w:wordWrap/>
        <w:adjustRightInd/>
        <w:snapToGrid/>
        <w:spacing w:line="600" w:lineRule="exact"/>
        <w:ind w:left="0" w:leftChars="0" w:right="0" w:firstLine="643" w:firstLineChars="200"/>
        <w:textAlignment w:val="auto"/>
        <w:rPr>
          <w:rFonts w:ascii="仿宋_GB2312" w:hAnsi="宋体" w:eastAsia="仿宋_GB2312"/>
          <w:color w:val="000000"/>
          <w:sz w:val="32"/>
          <w:szCs w:val="32"/>
        </w:rPr>
      </w:pPr>
      <w:r>
        <w:rPr>
          <w:rFonts w:hint="eastAsia" w:ascii="黑体" w:hAnsi="黑体" w:eastAsia="黑体" w:cs="黑体"/>
          <w:b w:val="0"/>
          <w:sz w:val="32"/>
          <w:szCs w:val="32"/>
        </w:rPr>
        <w:t xml:space="preserve">第十三条 </w:t>
      </w:r>
      <w:r>
        <w:rPr>
          <w:rFonts w:hint="eastAsia" w:ascii="仿宋_GB2312" w:hAnsi="宋体" w:eastAsia="仿宋_GB2312"/>
          <w:sz w:val="32"/>
          <w:szCs w:val="32"/>
        </w:rPr>
        <w:t>除</w:t>
      </w:r>
      <w:r>
        <w:rPr>
          <w:rFonts w:hint="eastAsia" w:ascii="仿宋_GB2312" w:hAnsi="宋体" w:eastAsia="仿宋_GB2312"/>
          <w:color w:val="000000"/>
          <w:sz w:val="32"/>
          <w:szCs w:val="32"/>
        </w:rPr>
        <w:t>因不可抗力外，取得无线电频率使用许可后超过</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年不使用或</w:t>
      </w:r>
      <w:r>
        <w:rPr>
          <w:rFonts w:hint="eastAsia" w:ascii="仿宋_GB2312" w:hAnsi="宋体" w:eastAsia="仿宋_GB2312"/>
          <w:color w:val="000000"/>
          <w:sz w:val="32"/>
          <w:szCs w:val="32"/>
          <w:lang w:eastAsia="zh-CN"/>
        </w:rPr>
        <w:t>者</w:t>
      </w:r>
      <w:r>
        <w:rPr>
          <w:rFonts w:hint="eastAsia" w:ascii="仿宋_GB2312" w:hAnsi="宋体" w:eastAsia="仿宋_GB2312"/>
          <w:color w:val="000000"/>
          <w:sz w:val="32"/>
          <w:szCs w:val="32"/>
        </w:rPr>
        <w:t>使用率达不到无线电频率使用许可证规定要求的，作出许可决定的机构有权撤销无线电频率使用许可，收回无线电频率。</w:t>
      </w:r>
    </w:p>
    <w:p>
      <w:pPr>
        <w:pStyle w:val="2"/>
        <w:widowControl w:val="0"/>
        <w:wordWrap/>
        <w:adjustRightInd/>
        <w:snapToGrid/>
        <w:spacing w:line="600" w:lineRule="exact"/>
        <w:ind w:left="0" w:leftChars="0" w:right="0"/>
        <w:jc w:val="center"/>
        <w:textAlignment w:val="auto"/>
        <w:rPr>
          <w:rFonts w:hint="eastAsia" w:ascii="黑体" w:hAnsi="黑体" w:eastAsia="黑体" w:cs="黑体"/>
          <w:b w:val="0"/>
          <w:bCs w:val="0"/>
          <w:sz w:val="32"/>
          <w:szCs w:val="32"/>
        </w:rPr>
      </w:pPr>
      <w:bookmarkStart w:id="3" w:name="_Toc454377219"/>
      <w:r>
        <w:rPr>
          <w:rFonts w:hint="eastAsia" w:ascii="黑体" w:hAnsi="黑体" w:eastAsia="黑体" w:cs="黑体"/>
          <w:b w:val="0"/>
          <w:bCs w:val="0"/>
          <w:sz w:val="32"/>
          <w:szCs w:val="32"/>
        </w:rPr>
        <w:t>第三章  无线电台（站）管理</w:t>
      </w:r>
      <w:bookmarkEnd w:id="3"/>
    </w:p>
    <w:p>
      <w:pPr>
        <w:widowControl w:val="0"/>
        <w:wordWrap/>
        <w:adjustRightInd/>
        <w:snapToGrid/>
        <w:spacing w:line="600" w:lineRule="exact"/>
        <w:ind w:left="0" w:leftChars="0" w:right="0" w:firstLine="630" w:firstLineChars="196"/>
        <w:textAlignment w:val="auto"/>
        <w:rPr>
          <w:rFonts w:ascii="仿宋_GB2312" w:hAnsi="宋体" w:eastAsia="仿宋_GB2312"/>
          <w:b/>
          <w:sz w:val="32"/>
          <w:szCs w:val="32"/>
        </w:rPr>
      </w:pPr>
      <w:r>
        <w:rPr>
          <w:rFonts w:hint="eastAsia" w:ascii="黑体" w:hAnsi="黑体" w:eastAsia="黑体" w:cs="黑体"/>
          <w:b w:val="0"/>
          <w:sz w:val="32"/>
          <w:szCs w:val="32"/>
        </w:rPr>
        <w:t>第十四条</w:t>
      </w:r>
      <w:r>
        <w:rPr>
          <w:rFonts w:hint="default" w:ascii="仿宋_GB2312" w:hAnsi="宋体" w:eastAsia="仿宋_GB2312"/>
          <w:b/>
          <w:sz w:val="32"/>
          <w:szCs w:val="32"/>
        </w:rPr>
        <w:t xml:space="preserve"> </w:t>
      </w:r>
      <w:r>
        <w:rPr>
          <w:rFonts w:hint="eastAsia" w:ascii="仿宋_GB2312" w:hAnsi="宋体" w:eastAsia="仿宋_GB2312"/>
          <w:sz w:val="32"/>
          <w:szCs w:val="32"/>
        </w:rPr>
        <w:t>国家铁路局会同</w:t>
      </w:r>
      <w:r>
        <w:rPr>
          <w:rFonts w:hint="default" w:ascii="仿宋_GB2312" w:hAnsi="宋体" w:eastAsia="仿宋_GB2312"/>
          <w:sz w:val="32"/>
          <w:szCs w:val="32"/>
        </w:rPr>
        <w:t>有关</w:t>
      </w:r>
      <w:r>
        <w:rPr>
          <w:rFonts w:hint="eastAsia" w:ascii="仿宋_GB2312" w:hAnsi="宋体" w:eastAsia="仿宋_GB2312"/>
          <w:sz w:val="32"/>
          <w:szCs w:val="32"/>
        </w:rPr>
        <w:t>铁路</w:t>
      </w:r>
      <w:r>
        <w:rPr>
          <w:rFonts w:hint="default" w:ascii="仿宋_GB2312" w:hAnsi="宋体" w:eastAsia="仿宋_GB2312"/>
          <w:sz w:val="32"/>
          <w:szCs w:val="32"/>
        </w:rPr>
        <w:t>运输</w:t>
      </w:r>
      <w:r>
        <w:rPr>
          <w:rFonts w:hint="eastAsia" w:ascii="仿宋_GB2312" w:hAnsi="宋体" w:eastAsia="仿宋_GB2312"/>
          <w:sz w:val="32"/>
          <w:szCs w:val="32"/>
        </w:rPr>
        <w:t>企业规划用于运营指挥调度、列车运行控制等涉及铁路运营安全的无线电台（站）的建设布局和台址</w:t>
      </w:r>
      <w:r>
        <w:rPr>
          <w:rFonts w:hint="default" w:ascii="仿宋_GB2312" w:hAnsi="宋体" w:eastAsia="仿宋_GB2312"/>
          <w:sz w:val="32"/>
          <w:szCs w:val="32"/>
        </w:rPr>
        <w:t>，做好台站周边电磁环境监测和保护工作</w:t>
      </w:r>
      <w:r>
        <w:rPr>
          <w:rFonts w:hint="eastAsia" w:ascii="仿宋_GB2312" w:hAnsi="宋体" w:eastAsia="仿宋_GB2312"/>
          <w:sz w:val="32"/>
          <w:szCs w:val="32"/>
        </w:rPr>
        <w:t>。</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r>
        <w:rPr>
          <w:rFonts w:hint="eastAsia" w:ascii="黑体" w:hAnsi="黑体" w:eastAsia="黑体" w:cs="黑体"/>
          <w:b w:val="0"/>
          <w:sz w:val="32"/>
          <w:szCs w:val="32"/>
        </w:rPr>
        <w:t>第十五条</w:t>
      </w:r>
      <w:r>
        <w:rPr>
          <w:rFonts w:hint="default" w:ascii="仿宋_GB2312" w:hAnsi="宋体" w:eastAsia="仿宋_GB2312"/>
          <w:b/>
          <w:sz w:val="32"/>
          <w:szCs w:val="32"/>
        </w:rPr>
        <w:t xml:space="preserve"> </w:t>
      </w:r>
      <w:r>
        <w:rPr>
          <w:rFonts w:hint="eastAsia" w:ascii="仿宋_GB2312" w:hAnsi="宋体" w:eastAsia="仿宋_GB2312"/>
          <w:b w:val="0"/>
          <w:bCs/>
          <w:sz w:val="32"/>
          <w:szCs w:val="32"/>
          <w:lang w:eastAsia="zh-CN"/>
        </w:rPr>
        <w:t>铁路行业</w:t>
      </w:r>
      <w:r>
        <w:rPr>
          <w:rFonts w:hint="eastAsia" w:ascii="仿宋_GB2312" w:hAnsi="宋体" w:eastAsia="仿宋_GB2312"/>
          <w:sz w:val="32"/>
          <w:szCs w:val="32"/>
        </w:rPr>
        <w:t>设置、使用无线电台（站），应</w:t>
      </w:r>
      <w:r>
        <w:rPr>
          <w:rFonts w:hint="default" w:ascii="仿宋_GB2312" w:hAnsi="宋体" w:eastAsia="仿宋_GB2312"/>
          <w:sz w:val="32"/>
          <w:szCs w:val="32"/>
        </w:rPr>
        <w:t>当</w:t>
      </w:r>
      <w:r>
        <w:rPr>
          <w:rFonts w:hint="eastAsia" w:ascii="仿宋_GB2312" w:hAnsi="宋体" w:eastAsia="仿宋_GB2312"/>
          <w:sz w:val="32"/>
          <w:szCs w:val="32"/>
        </w:rPr>
        <w:t>取得无线电台执照，</w:t>
      </w:r>
      <w:r>
        <w:rPr>
          <w:rFonts w:hint="default" w:ascii="仿宋_GB2312" w:hAnsi="宋体" w:eastAsia="仿宋_GB2312"/>
          <w:sz w:val="32"/>
          <w:szCs w:val="32"/>
        </w:rPr>
        <w:t>但设置、使用</w:t>
      </w:r>
      <w:r>
        <w:rPr>
          <w:rFonts w:hint="eastAsia" w:ascii="仿宋_GB2312" w:hAnsi="宋体" w:eastAsia="仿宋_GB2312"/>
          <w:sz w:val="32"/>
          <w:szCs w:val="32"/>
        </w:rPr>
        <w:t>《中华人民共和国无线电管理条例》第二十七条第一项至第三项规定</w:t>
      </w:r>
      <w:r>
        <w:rPr>
          <w:rFonts w:hint="default" w:ascii="仿宋_GB2312" w:hAnsi="宋体" w:eastAsia="仿宋_GB2312"/>
          <w:sz w:val="32"/>
          <w:szCs w:val="32"/>
        </w:rPr>
        <w:t>的</w:t>
      </w:r>
      <w:r>
        <w:rPr>
          <w:rFonts w:hint="eastAsia" w:ascii="仿宋_GB2312" w:hAnsi="宋体" w:eastAsia="仿宋_GB2312"/>
          <w:sz w:val="32"/>
          <w:szCs w:val="32"/>
        </w:rPr>
        <w:t>无线电台</w:t>
      </w:r>
      <w:r>
        <w:rPr>
          <w:rFonts w:hint="default" w:ascii="仿宋_GB2312" w:hAnsi="宋体" w:eastAsia="仿宋_GB2312"/>
          <w:sz w:val="32"/>
          <w:szCs w:val="32"/>
        </w:rPr>
        <w:t>（站）</w:t>
      </w:r>
      <w:r>
        <w:rPr>
          <w:rFonts w:hint="eastAsia" w:ascii="仿宋_GB2312" w:hAnsi="宋体" w:eastAsia="仿宋_GB2312"/>
          <w:sz w:val="32"/>
          <w:szCs w:val="32"/>
        </w:rPr>
        <w:t>除外。</w:t>
      </w:r>
    </w:p>
    <w:p>
      <w:pPr>
        <w:widowControl w:val="0"/>
        <w:wordWrap/>
        <w:adjustRightInd/>
        <w:snapToGrid/>
        <w:spacing w:line="600" w:lineRule="exact"/>
        <w:ind w:left="0" w:leftChars="0" w:right="0" w:firstLine="627" w:firstLineChars="196"/>
        <w:textAlignment w:val="auto"/>
        <w:rPr>
          <w:rFonts w:hint="eastAsia" w:ascii="仿宋_GB2312" w:hAnsi="宋体" w:eastAsia="仿宋_GB2312"/>
          <w:sz w:val="32"/>
          <w:szCs w:val="32"/>
        </w:rPr>
      </w:pPr>
      <w:r>
        <w:rPr>
          <w:rFonts w:hint="eastAsia" w:ascii="黑体" w:hAnsi="黑体" w:eastAsia="黑体" w:cs="黑体"/>
          <w:b w:val="0"/>
          <w:sz w:val="32"/>
          <w:szCs w:val="32"/>
        </w:rPr>
        <w:t xml:space="preserve">第十六条 </w:t>
      </w:r>
      <w:r>
        <w:rPr>
          <w:rFonts w:hint="eastAsia" w:ascii="仿宋_GB2312" w:hAnsi="宋体" w:eastAsia="仿宋_GB2312"/>
          <w:b w:val="0"/>
          <w:sz w:val="32"/>
          <w:szCs w:val="32"/>
          <w:lang w:eastAsia="zh-CN"/>
        </w:rPr>
        <w:t>铁路行业</w:t>
      </w:r>
      <w:r>
        <w:rPr>
          <w:rFonts w:hint="eastAsia" w:ascii="仿宋_GB2312" w:hAnsi="宋体" w:eastAsia="仿宋_GB2312"/>
          <w:sz w:val="32"/>
          <w:szCs w:val="32"/>
        </w:rPr>
        <w:t>设置、使用无线电台（站），</w:t>
      </w:r>
      <w:r>
        <w:rPr>
          <w:rFonts w:hint="eastAsia" w:ascii="仿宋_GB2312" w:hAnsi="宋体" w:eastAsia="仿宋_GB2312"/>
          <w:sz w:val="32"/>
          <w:szCs w:val="32"/>
          <w:lang w:eastAsia="zh-CN"/>
        </w:rPr>
        <w:t>应当</w:t>
      </w:r>
      <w:r>
        <w:rPr>
          <w:rFonts w:hint="eastAsia" w:ascii="仿宋_GB2312" w:hAnsi="宋体" w:eastAsia="仿宋_GB2312"/>
          <w:sz w:val="32"/>
          <w:szCs w:val="32"/>
        </w:rPr>
        <w:t>符合《中华人民共和国无线电管理条例》</w:t>
      </w:r>
      <w:r>
        <w:rPr>
          <w:rFonts w:hint="eastAsia" w:ascii="仿宋_GB2312" w:hAnsi="宋体" w:eastAsia="仿宋_GB2312"/>
          <w:sz w:val="32"/>
          <w:szCs w:val="32"/>
          <w:lang w:eastAsia="zh-CN"/>
        </w:rPr>
        <w:t>的相关规定和</w:t>
      </w:r>
      <w:r>
        <w:rPr>
          <w:rFonts w:hint="eastAsia" w:ascii="仿宋_GB2312" w:hAnsi="宋体" w:eastAsia="仿宋_GB2312"/>
          <w:sz w:val="32"/>
          <w:szCs w:val="32"/>
        </w:rPr>
        <w:t>铁路行业</w:t>
      </w:r>
      <w:r>
        <w:rPr>
          <w:rFonts w:hint="default" w:ascii="仿宋_GB2312" w:hAnsi="宋体" w:eastAsia="仿宋_GB2312"/>
          <w:sz w:val="32"/>
          <w:szCs w:val="32"/>
        </w:rPr>
        <w:t>相关</w:t>
      </w:r>
      <w:r>
        <w:rPr>
          <w:rFonts w:hint="eastAsia" w:ascii="仿宋_GB2312" w:hAnsi="宋体" w:eastAsia="仿宋_GB2312"/>
          <w:sz w:val="32"/>
          <w:szCs w:val="32"/>
        </w:rPr>
        <w:t>政策要求</w:t>
      </w:r>
      <w:r>
        <w:rPr>
          <w:rFonts w:hint="eastAsia" w:ascii="仿宋_GB2312" w:hAnsi="宋体" w:eastAsia="仿宋_GB2312"/>
          <w:sz w:val="32"/>
          <w:szCs w:val="32"/>
          <w:lang w:eastAsia="zh-CN"/>
        </w:rPr>
        <w:t>及</w:t>
      </w:r>
      <w:r>
        <w:rPr>
          <w:rFonts w:hint="eastAsia" w:ascii="仿宋_GB2312" w:hAnsi="宋体" w:eastAsia="仿宋_GB2312"/>
          <w:sz w:val="32"/>
          <w:szCs w:val="32"/>
        </w:rPr>
        <w:t>技术标准。</w:t>
      </w:r>
    </w:p>
    <w:p>
      <w:pPr>
        <w:widowControl w:val="0"/>
        <w:wordWrap/>
        <w:adjustRightInd/>
        <w:snapToGrid/>
        <w:spacing w:line="600" w:lineRule="exact"/>
        <w:ind w:left="0" w:leftChars="0" w:right="0" w:firstLine="640" w:firstLineChars="200"/>
        <w:textAlignment w:val="auto"/>
        <w:rPr>
          <w:rFonts w:hint="default" w:ascii="仿宋_GB2312" w:eastAsia="仿宋_GB2312"/>
          <w:sz w:val="32"/>
          <w:szCs w:val="32"/>
        </w:rPr>
      </w:pPr>
      <w:r>
        <w:rPr>
          <w:rFonts w:hint="eastAsia" w:ascii="黑体" w:hAnsi="黑体" w:eastAsia="黑体" w:cs="黑体"/>
          <w:b w:val="0"/>
          <w:sz w:val="32"/>
          <w:szCs w:val="32"/>
        </w:rPr>
        <w:t xml:space="preserve">第十七条 </w:t>
      </w:r>
      <w:r>
        <w:rPr>
          <w:rFonts w:hint="eastAsia" w:ascii="仿宋_GB2312" w:eastAsia="仿宋_GB2312"/>
          <w:sz w:val="32"/>
          <w:szCs w:val="32"/>
        </w:rPr>
        <w:t>国家铁路局对在铁路机车（含动车组</w:t>
      </w:r>
      <w:r>
        <w:rPr>
          <w:rFonts w:hint="default" w:ascii="仿宋_GB2312" w:eastAsia="仿宋_GB2312"/>
          <w:sz w:val="32"/>
          <w:szCs w:val="32"/>
        </w:rPr>
        <w:t>列车</w:t>
      </w:r>
      <w:r>
        <w:rPr>
          <w:rFonts w:hint="eastAsia" w:ascii="仿宋_GB2312" w:eastAsia="仿宋_GB2312"/>
          <w:sz w:val="32"/>
          <w:szCs w:val="32"/>
        </w:rPr>
        <w:t>、自轮运转特种设备等，下同）上设置、使用的制式无线电台（站）实施许可</w:t>
      </w:r>
      <w:r>
        <w:rPr>
          <w:rFonts w:hint="default" w:ascii="仿宋_GB2312" w:eastAsia="仿宋_GB2312"/>
          <w:sz w:val="32"/>
          <w:szCs w:val="32"/>
        </w:rPr>
        <w:t>。</w:t>
      </w:r>
    </w:p>
    <w:p>
      <w:pPr>
        <w:widowControl w:val="0"/>
        <w:wordWrap/>
        <w:adjustRightInd/>
        <w:snapToGrid/>
        <w:spacing w:line="600" w:lineRule="exact"/>
        <w:ind w:left="0" w:leftChars="0" w:right="0" w:firstLine="640" w:firstLineChars="200"/>
        <w:textAlignment w:val="auto"/>
        <w:rPr>
          <w:rFonts w:hint="eastAsia" w:ascii="仿宋_GB2312" w:eastAsia="仿宋_GB2312"/>
          <w:sz w:val="32"/>
          <w:szCs w:val="32"/>
        </w:rPr>
      </w:pPr>
      <w:r>
        <w:rPr>
          <w:rFonts w:hint="default" w:ascii="仿宋_GB2312" w:eastAsia="仿宋_GB2312"/>
          <w:sz w:val="32"/>
          <w:szCs w:val="32"/>
        </w:rPr>
        <w:t>在铁路机车上设置、使用的非制式无线电台（站），由国家无线电管理机构委托国家铁路局实施许可。</w:t>
      </w:r>
      <w:r>
        <w:rPr>
          <w:rFonts w:hint="eastAsia" w:ascii="仿宋_GB2312" w:hAnsi="宋体" w:eastAsia="仿宋_GB2312"/>
          <w:sz w:val="32"/>
          <w:szCs w:val="32"/>
        </w:rPr>
        <w:t>委托国家铁路局实施许可的</w:t>
      </w:r>
      <w:r>
        <w:rPr>
          <w:rFonts w:hint="default" w:ascii="仿宋_GB2312" w:hAnsi="宋体" w:eastAsia="仿宋_GB2312"/>
          <w:sz w:val="32"/>
          <w:szCs w:val="32"/>
        </w:rPr>
        <w:t>无线电台（站）</w:t>
      </w:r>
      <w:r>
        <w:rPr>
          <w:rFonts w:hint="eastAsia" w:ascii="仿宋_GB2312" w:hAnsi="宋体" w:eastAsia="仿宋_GB2312"/>
          <w:sz w:val="32"/>
          <w:szCs w:val="32"/>
        </w:rPr>
        <w:t>范围，由国家无线电管理机构发布。</w:t>
      </w:r>
    </w:p>
    <w:p>
      <w:pPr>
        <w:widowControl w:val="0"/>
        <w:wordWrap/>
        <w:adjustRightInd/>
        <w:snapToGrid/>
        <w:spacing w:line="600" w:lineRule="exact"/>
        <w:ind w:left="0" w:leftChars="0" w:right="0" w:firstLine="640" w:firstLineChars="200"/>
        <w:textAlignment w:val="auto"/>
        <w:rPr>
          <w:rFonts w:hint="eastAsia" w:ascii="仿宋_GB2312" w:eastAsia="仿宋_GB2312"/>
          <w:sz w:val="32"/>
          <w:szCs w:val="32"/>
        </w:rPr>
      </w:pPr>
      <w:r>
        <w:rPr>
          <w:rFonts w:hint="eastAsia" w:ascii="仿宋_GB2312" w:hAnsi="宋体" w:eastAsia="仿宋_GB2312"/>
          <w:sz w:val="32"/>
          <w:szCs w:val="32"/>
        </w:rPr>
        <w:t>国家铁路局应</w:t>
      </w:r>
      <w:r>
        <w:rPr>
          <w:rFonts w:hint="eastAsia" w:ascii="仿宋_GB2312" w:hAnsi="宋体" w:eastAsia="仿宋_GB2312"/>
          <w:sz w:val="32"/>
          <w:szCs w:val="32"/>
          <w:lang w:eastAsia="zh-CN"/>
        </w:rPr>
        <w:t>当</w:t>
      </w:r>
      <w:r>
        <w:rPr>
          <w:rFonts w:hint="eastAsia" w:ascii="仿宋_GB2312" w:hAnsi="宋体" w:eastAsia="仿宋_GB2312"/>
          <w:sz w:val="32"/>
          <w:szCs w:val="32"/>
        </w:rPr>
        <w:t>将无线电台执照</w:t>
      </w:r>
      <w:r>
        <w:rPr>
          <w:rFonts w:hint="eastAsia" w:ascii="仿宋_GB2312" w:hAnsi="宋体" w:eastAsia="仿宋_GB2312"/>
          <w:sz w:val="32"/>
          <w:szCs w:val="32"/>
          <w:lang w:eastAsia="zh-CN"/>
        </w:rPr>
        <w:t>年度</w:t>
      </w:r>
      <w:r>
        <w:rPr>
          <w:rFonts w:hint="default" w:ascii="仿宋_GB2312" w:hAnsi="宋体" w:eastAsia="仿宋_GB2312"/>
          <w:sz w:val="32"/>
          <w:szCs w:val="32"/>
        </w:rPr>
        <w:t>具体</w:t>
      </w:r>
      <w:r>
        <w:rPr>
          <w:rFonts w:hint="eastAsia" w:ascii="仿宋_GB2312" w:hAnsi="宋体" w:eastAsia="仿宋_GB2312"/>
          <w:sz w:val="32"/>
          <w:szCs w:val="32"/>
        </w:rPr>
        <w:t>颁发情况</w:t>
      </w:r>
      <w:r>
        <w:rPr>
          <w:rFonts w:hint="default" w:ascii="仿宋_GB2312" w:hAnsi="宋体" w:eastAsia="仿宋_GB2312"/>
          <w:sz w:val="32"/>
          <w:szCs w:val="32"/>
        </w:rPr>
        <w:t>通报</w:t>
      </w:r>
      <w:r>
        <w:rPr>
          <w:rFonts w:hint="eastAsia" w:ascii="仿宋_GB2312" w:hAnsi="宋体" w:eastAsia="仿宋_GB2312"/>
          <w:sz w:val="32"/>
          <w:szCs w:val="32"/>
        </w:rPr>
        <w:t>国家无线电管理机构。</w:t>
      </w:r>
      <w:r>
        <w:rPr>
          <w:rFonts w:hint="eastAsia" w:ascii="仿宋_GB2312" w:eastAsia="仿宋_GB2312"/>
          <w:sz w:val="32"/>
          <w:szCs w:val="32"/>
        </w:rPr>
        <w:t>国家无线电管理机构和各省、自治区、直辖市无线电管理机构依据审批权限对铁路</w:t>
      </w:r>
      <w:r>
        <w:rPr>
          <w:rFonts w:hint="default" w:ascii="仿宋_GB2312" w:eastAsia="仿宋_GB2312"/>
          <w:sz w:val="32"/>
          <w:szCs w:val="32"/>
        </w:rPr>
        <w:t>行业</w:t>
      </w:r>
      <w:r>
        <w:rPr>
          <w:rFonts w:hint="eastAsia" w:ascii="仿宋_GB2312" w:eastAsia="仿宋_GB2312"/>
          <w:sz w:val="32"/>
          <w:szCs w:val="32"/>
        </w:rPr>
        <w:t>设置、使用的其他无线电台（站）实施许可。</w:t>
      </w:r>
    </w:p>
    <w:p>
      <w:pPr>
        <w:widowControl w:val="0"/>
        <w:wordWrap/>
        <w:adjustRightInd/>
        <w:snapToGrid/>
        <w:spacing w:line="600" w:lineRule="exact"/>
        <w:ind w:left="0" w:leftChars="0" w:right="0" w:firstLine="643" w:firstLineChars="200"/>
        <w:textAlignment w:val="auto"/>
        <w:rPr>
          <w:rFonts w:ascii="仿宋_GB2312" w:hAnsi="宋体" w:eastAsia="仿宋_GB2312"/>
          <w:sz w:val="32"/>
          <w:szCs w:val="32"/>
        </w:rPr>
      </w:pPr>
      <w:r>
        <w:rPr>
          <w:rFonts w:hint="eastAsia" w:ascii="黑体" w:hAnsi="黑体" w:eastAsia="黑体" w:cs="黑体"/>
          <w:b w:val="0"/>
          <w:sz w:val="32"/>
          <w:szCs w:val="32"/>
        </w:rPr>
        <w:t>第十八条</w:t>
      </w:r>
      <w:r>
        <w:rPr>
          <w:rFonts w:hint="default" w:ascii="仿宋_GB2312" w:hAnsi="宋体" w:eastAsia="仿宋_GB2312"/>
          <w:b/>
          <w:sz w:val="32"/>
          <w:szCs w:val="32"/>
        </w:rPr>
        <w:t xml:space="preserve"> </w:t>
      </w:r>
      <w:r>
        <w:rPr>
          <w:rFonts w:hint="eastAsia" w:ascii="仿宋_GB2312" w:hAnsi="宋体" w:eastAsia="仿宋_GB2312"/>
          <w:b w:val="0"/>
          <w:sz w:val="32"/>
          <w:szCs w:val="32"/>
          <w:lang w:eastAsia="zh-CN"/>
        </w:rPr>
        <w:t>铁路行业</w:t>
      </w:r>
      <w:r>
        <w:rPr>
          <w:rFonts w:hint="eastAsia" w:ascii="仿宋_GB2312" w:hAnsi="宋体" w:eastAsia="仿宋_GB2312"/>
          <w:sz w:val="32"/>
          <w:szCs w:val="32"/>
        </w:rPr>
        <w:t>设置、使用无线电台（站），应按照本</w:t>
      </w:r>
      <w:r>
        <w:rPr>
          <w:rFonts w:hint="default" w:ascii="仿宋_GB2312" w:hAnsi="宋体" w:eastAsia="仿宋_GB2312"/>
          <w:sz w:val="32"/>
          <w:szCs w:val="32"/>
        </w:rPr>
        <w:t>办法</w:t>
      </w:r>
      <w:r>
        <w:rPr>
          <w:rFonts w:hint="eastAsia" w:ascii="仿宋_GB2312" w:hAnsi="宋体" w:eastAsia="仿宋_GB2312"/>
          <w:sz w:val="32"/>
          <w:szCs w:val="32"/>
        </w:rPr>
        <w:t>第</w:t>
      </w:r>
      <w:r>
        <w:rPr>
          <w:rFonts w:hint="default" w:ascii="仿宋_GB2312" w:hAnsi="宋体" w:eastAsia="仿宋_GB2312"/>
          <w:sz w:val="32"/>
          <w:szCs w:val="32"/>
        </w:rPr>
        <w:t>十</w:t>
      </w:r>
      <w:r>
        <w:rPr>
          <w:rFonts w:hint="eastAsia" w:ascii="仿宋_GB2312" w:hAnsi="宋体" w:eastAsia="仿宋_GB2312"/>
          <w:sz w:val="32"/>
          <w:szCs w:val="32"/>
          <w:lang w:eastAsia="zh-CN"/>
        </w:rPr>
        <w:t>七</w:t>
      </w:r>
      <w:r>
        <w:rPr>
          <w:rFonts w:hint="eastAsia" w:ascii="仿宋_GB2312" w:hAnsi="宋体" w:eastAsia="仿宋_GB2312"/>
          <w:sz w:val="32"/>
          <w:szCs w:val="32"/>
        </w:rPr>
        <w:t>条确定的审批权限，向有关机构提出申请。</w:t>
      </w:r>
    </w:p>
    <w:p>
      <w:pPr>
        <w:widowControl w:val="0"/>
        <w:wordWrap/>
        <w:adjustRightInd/>
        <w:snapToGrid/>
        <w:spacing w:line="600" w:lineRule="exact"/>
        <w:ind w:left="0" w:leftChars="0" w:right="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受理机构应当自受理申请之日起30个工作日内审查完毕，作出许可或者不予许可的决定。予以许可的，颁发无线电台执照；不予许可的，应书面通知申请人并说明理由，同时告知其依法享有申请行政复议或者提起行政诉讼的权利。</w:t>
      </w:r>
    </w:p>
    <w:p>
      <w:pPr>
        <w:widowControl w:val="0"/>
        <w:wordWrap/>
        <w:adjustRightInd/>
        <w:snapToGrid/>
        <w:spacing w:line="600" w:lineRule="exact"/>
        <w:ind w:left="0" w:leftChars="0" w:right="0" w:firstLine="640" w:firstLineChars="200"/>
        <w:textAlignment w:val="auto"/>
        <w:rPr>
          <w:rFonts w:ascii="仿宋_GB2312" w:hAnsi="宋体" w:eastAsia="仿宋_GB2312"/>
          <w:sz w:val="32"/>
          <w:szCs w:val="32"/>
        </w:rPr>
      </w:pPr>
      <w:r>
        <w:rPr>
          <w:rFonts w:hint="eastAsia" w:ascii="黑体" w:hAnsi="黑体" w:eastAsia="黑体" w:cs="黑体"/>
          <w:b w:val="0"/>
          <w:sz w:val="32"/>
          <w:szCs w:val="32"/>
        </w:rPr>
        <w:t xml:space="preserve">第十九条 </w:t>
      </w:r>
      <w:r>
        <w:rPr>
          <w:rFonts w:hint="eastAsia" w:ascii="仿宋_GB2312" w:hAnsi="宋体" w:eastAsia="仿宋_GB2312"/>
          <w:sz w:val="32"/>
          <w:szCs w:val="32"/>
        </w:rPr>
        <w:t>无线电台执照应当明确无线电台（站）的使用要求，载明无线电台执照编号、台址、使用频率、发射功率、有效期、发证机关、签发时间等事项。</w:t>
      </w:r>
      <w:r>
        <w:rPr>
          <w:rFonts w:hint="eastAsia" w:ascii="仿宋_GB2312" w:hAnsi="宋体" w:eastAsia="仿宋_GB2312"/>
          <w:b w:val="0"/>
          <w:sz w:val="32"/>
          <w:szCs w:val="32"/>
        </w:rPr>
        <w:t>在</w:t>
      </w:r>
      <w:r>
        <w:rPr>
          <w:rFonts w:hint="eastAsia" w:ascii="仿宋_GB2312" w:hAnsi="宋体" w:eastAsia="仿宋_GB2312"/>
          <w:sz w:val="32"/>
          <w:szCs w:val="32"/>
        </w:rPr>
        <w:t>铁路机车上设置、使用的无线电台（站），其执照样式由国家无线电管理机构规定，由国家铁路局印制。</w:t>
      </w:r>
    </w:p>
    <w:p>
      <w:pPr>
        <w:widowControl w:val="0"/>
        <w:wordWrap/>
        <w:adjustRightInd/>
        <w:snapToGrid/>
        <w:spacing w:line="600" w:lineRule="exact"/>
        <w:ind w:left="0" w:leftChars="0" w:right="0" w:firstLine="643" w:firstLineChars="200"/>
        <w:textAlignment w:val="auto"/>
        <w:rPr>
          <w:rFonts w:ascii="仿宋_GB2312" w:hAnsi="宋体" w:eastAsia="仿宋_GB2312"/>
          <w:sz w:val="32"/>
          <w:szCs w:val="32"/>
        </w:rPr>
      </w:pPr>
      <w:r>
        <w:rPr>
          <w:rFonts w:hint="eastAsia" w:ascii="黑体" w:hAnsi="黑体" w:eastAsia="黑体" w:cs="黑体"/>
          <w:b w:val="0"/>
          <w:sz w:val="32"/>
          <w:szCs w:val="32"/>
        </w:rPr>
        <w:t xml:space="preserve">第二十条 </w:t>
      </w:r>
      <w:r>
        <w:rPr>
          <w:rFonts w:hint="eastAsia" w:ascii="仿宋_GB2312" w:hAnsi="宋体" w:eastAsia="仿宋_GB2312"/>
          <w:sz w:val="32"/>
          <w:szCs w:val="32"/>
        </w:rPr>
        <w:t>无线电台执照的有效期不得超过</w:t>
      </w:r>
      <w:r>
        <w:rPr>
          <w:rFonts w:hint="default" w:ascii="仿宋_GB2312" w:hAnsi="宋体" w:eastAsia="仿宋_GB2312"/>
          <w:sz w:val="32"/>
          <w:szCs w:val="32"/>
        </w:rPr>
        <w:t>无线电</w:t>
      </w:r>
      <w:r>
        <w:rPr>
          <w:rFonts w:hint="eastAsia" w:ascii="仿宋_GB2312" w:hAnsi="宋体" w:eastAsia="仿宋_GB2312"/>
          <w:sz w:val="32"/>
          <w:szCs w:val="32"/>
        </w:rPr>
        <w:t>频率使用许可</w:t>
      </w:r>
      <w:r>
        <w:rPr>
          <w:rFonts w:hint="default" w:ascii="仿宋_GB2312" w:hAnsi="宋体" w:eastAsia="仿宋_GB2312"/>
          <w:sz w:val="32"/>
          <w:szCs w:val="32"/>
        </w:rPr>
        <w:t>证</w:t>
      </w:r>
      <w:r>
        <w:rPr>
          <w:rFonts w:hint="eastAsia" w:ascii="仿宋_GB2312" w:hAnsi="宋体" w:eastAsia="仿宋_GB2312"/>
          <w:sz w:val="32"/>
          <w:szCs w:val="32"/>
        </w:rPr>
        <w:t>规定的期限。根据规定</w:t>
      </w:r>
      <w:r>
        <w:rPr>
          <w:rFonts w:hint="default" w:ascii="仿宋_GB2312" w:hAnsi="宋体" w:eastAsia="仿宋_GB2312"/>
          <w:sz w:val="32"/>
          <w:szCs w:val="32"/>
        </w:rPr>
        <w:t>不</w:t>
      </w:r>
      <w:r>
        <w:rPr>
          <w:rFonts w:hint="eastAsia" w:ascii="仿宋_GB2312" w:hAnsi="宋体" w:eastAsia="仿宋_GB2312"/>
          <w:sz w:val="32"/>
          <w:szCs w:val="32"/>
        </w:rPr>
        <w:t>需</w:t>
      </w:r>
      <w:r>
        <w:rPr>
          <w:rFonts w:hint="default" w:ascii="仿宋_GB2312" w:hAnsi="宋体" w:eastAsia="仿宋_GB2312"/>
          <w:sz w:val="32"/>
          <w:szCs w:val="32"/>
        </w:rPr>
        <w:t>要</w:t>
      </w:r>
      <w:r>
        <w:rPr>
          <w:rFonts w:hint="eastAsia" w:ascii="仿宋_GB2312" w:hAnsi="宋体" w:eastAsia="仿宋_GB2312"/>
          <w:sz w:val="32"/>
          <w:szCs w:val="32"/>
        </w:rPr>
        <w:t>取得无线电频率使用许可的，其无线电台执照有效期不得超过5年。</w:t>
      </w:r>
    </w:p>
    <w:p>
      <w:pPr>
        <w:widowControl w:val="0"/>
        <w:wordWrap/>
        <w:adjustRightInd/>
        <w:snapToGrid/>
        <w:spacing w:line="600" w:lineRule="exact"/>
        <w:ind w:left="0" w:leftChars="0" w:righ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无线电台执照有效期届满后需要继续使用无线电台（站）的，应当在期限届满30个工作日前向核发无线电台执照的机构申请，获得批准后方可继续使用。</w:t>
      </w:r>
    </w:p>
    <w:p>
      <w:pPr>
        <w:widowControl w:val="0"/>
        <w:wordWrap/>
        <w:adjustRightInd/>
        <w:snapToGrid/>
        <w:spacing w:line="600" w:lineRule="exact"/>
        <w:ind w:left="0" w:leftChars="0" w:right="0" w:firstLine="643" w:firstLineChars="200"/>
        <w:textAlignment w:val="auto"/>
        <w:rPr>
          <w:rFonts w:ascii="仿宋_GB2312" w:hAnsi="宋体" w:eastAsia="仿宋_GB2312"/>
          <w:sz w:val="32"/>
          <w:szCs w:val="32"/>
        </w:rPr>
      </w:pPr>
      <w:r>
        <w:rPr>
          <w:rFonts w:hint="eastAsia" w:ascii="黑体" w:hAnsi="黑体" w:eastAsia="黑体" w:cs="黑体"/>
          <w:b w:val="0"/>
          <w:sz w:val="32"/>
          <w:szCs w:val="32"/>
        </w:rPr>
        <w:t>第二十一条</w:t>
      </w:r>
      <w:r>
        <w:rPr>
          <w:rFonts w:hint="default" w:ascii="仿宋_GB2312" w:hAnsi="宋体" w:eastAsia="仿宋_GB2312"/>
          <w:b/>
          <w:sz w:val="32"/>
          <w:szCs w:val="32"/>
        </w:rPr>
        <w:t xml:space="preserve"> </w:t>
      </w:r>
      <w:r>
        <w:rPr>
          <w:rFonts w:hint="eastAsia" w:ascii="仿宋_GB2312" w:hAnsi="宋体" w:eastAsia="仿宋_GB2312"/>
          <w:sz w:val="32"/>
          <w:szCs w:val="32"/>
        </w:rPr>
        <w:t>遇有危及公共安全、生命财产安全的铁路交通事故、抢修救灾等紧急情况时，可以不经批准临时设置、使用无线电台（站），但是应当按照审批权限，及时向</w:t>
      </w:r>
      <w:r>
        <w:rPr>
          <w:rFonts w:hint="default" w:ascii="仿宋_GB2312" w:hAnsi="宋体" w:eastAsia="仿宋_GB2312"/>
          <w:sz w:val="32"/>
          <w:szCs w:val="32"/>
        </w:rPr>
        <w:t>国家无线电管理机构、省、自治区、直辖市无线电管理机构</w:t>
      </w:r>
      <w:r>
        <w:rPr>
          <w:rFonts w:hint="eastAsia" w:ascii="仿宋_GB2312" w:hAnsi="宋体" w:eastAsia="仿宋_GB2312"/>
          <w:sz w:val="32"/>
          <w:szCs w:val="32"/>
        </w:rPr>
        <w:t>或</w:t>
      </w:r>
      <w:r>
        <w:rPr>
          <w:rFonts w:hint="default" w:ascii="仿宋_GB2312" w:hAnsi="宋体" w:eastAsia="仿宋_GB2312"/>
          <w:sz w:val="32"/>
          <w:szCs w:val="32"/>
        </w:rPr>
        <w:t>者</w:t>
      </w:r>
      <w:r>
        <w:rPr>
          <w:rFonts w:hint="eastAsia" w:ascii="仿宋_GB2312" w:hAnsi="宋体" w:eastAsia="仿宋_GB2312"/>
          <w:sz w:val="32"/>
          <w:szCs w:val="32"/>
        </w:rPr>
        <w:t>国家铁路局报告，并在紧急情况消除后及时关闭。</w:t>
      </w:r>
    </w:p>
    <w:p>
      <w:pPr>
        <w:widowControl w:val="0"/>
        <w:wordWrap/>
        <w:adjustRightInd/>
        <w:snapToGrid/>
        <w:spacing w:line="600" w:lineRule="exact"/>
        <w:ind w:left="0" w:leftChars="0" w:right="0" w:firstLine="643" w:firstLineChars="200"/>
        <w:textAlignment w:val="auto"/>
        <w:rPr>
          <w:rFonts w:ascii="仿宋_GB2312" w:hAnsi="宋体" w:eastAsia="仿宋_GB2312"/>
          <w:sz w:val="32"/>
          <w:szCs w:val="32"/>
        </w:rPr>
      </w:pPr>
      <w:r>
        <w:rPr>
          <w:rFonts w:hint="eastAsia" w:ascii="黑体" w:hAnsi="黑体" w:eastAsia="黑体" w:cs="黑体"/>
          <w:b w:val="0"/>
          <w:sz w:val="32"/>
          <w:szCs w:val="32"/>
        </w:rPr>
        <w:t xml:space="preserve">第二十二条 </w:t>
      </w:r>
      <w:r>
        <w:rPr>
          <w:rFonts w:hint="eastAsia" w:ascii="仿宋_GB2312" w:hAnsi="宋体" w:eastAsia="仿宋_GB2312"/>
          <w:sz w:val="32"/>
          <w:szCs w:val="32"/>
        </w:rPr>
        <w:t>无线电台（站）应当按照无线电台执照规定的许可事项</w:t>
      </w:r>
      <w:r>
        <w:rPr>
          <w:rFonts w:hint="default" w:ascii="仿宋_GB2312" w:hAnsi="宋体" w:eastAsia="仿宋_GB2312"/>
          <w:sz w:val="32"/>
          <w:szCs w:val="32"/>
        </w:rPr>
        <w:t>和条件设置、使用；</w:t>
      </w:r>
      <w:r>
        <w:rPr>
          <w:rFonts w:hint="eastAsia" w:ascii="仿宋_GB2312" w:hAnsi="宋体" w:eastAsia="仿宋_GB2312"/>
          <w:sz w:val="32"/>
          <w:szCs w:val="32"/>
        </w:rPr>
        <w:t>变更许可事项的，应当向作出许可决定的机构办理变更手续。</w:t>
      </w:r>
    </w:p>
    <w:p>
      <w:pPr>
        <w:widowControl w:val="0"/>
        <w:wordWrap/>
        <w:adjustRightInd/>
        <w:snapToGrid/>
        <w:spacing w:line="600" w:lineRule="exact"/>
        <w:ind w:left="0" w:leftChars="0" w:right="0" w:firstLine="640" w:firstLineChars="200"/>
        <w:textAlignment w:val="auto"/>
        <w:rPr>
          <w:rFonts w:ascii="仿宋_GB2312" w:hAnsi="宋体" w:eastAsia="仿宋_GB2312"/>
          <w:sz w:val="32"/>
          <w:szCs w:val="32"/>
        </w:rPr>
      </w:pPr>
      <w:r>
        <w:rPr>
          <w:rFonts w:hint="eastAsia" w:ascii="仿宋_GB2312" w:hAnsi="宋体" w:eastAsia="仿宋_GB2312"/>
          <w:sz w:val="32"/>
          <w:szCs w:val="32"/>
        </w:rPr>
        <w:t>无线电台（站）终止使用的，应当及时向作出许可决定的机构办理注销手续，交回无线电台执照，拆除无线电台（站）及天线等附属设备。</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r>
        <w:rPr>
          <w:rFonts w:hint="eastAsia" w:ascii="黑体" w:hAnsi="黑体" w:eastAsia="黑体" w:cs="黑体"/>
          <w:b w:val="0"/>
          <w:sz w:val="32"/>
          <w:szCs w:val="32"/>
        </w:rPr>
        <w:t>第二十三条</w:t>
      </w:r>
      <w:r>
        <w:rPr>
          <w:rFonts w:hint="default" w:ascii="仿宋_GB2312" w:hAnsi="宋体" w:eastAsia="仿宋_GB2312"/>
          <w:b/>
          <w:sz w:val="32"/>
          <w:szCs w:val="32"/>
        </w:rPr>
        <w:t xml:space="preserve"> </w:t>
      </w:r>
      <w:r>
        <w:rPr>
          <w:rFonts w:hint="eastAsia" w:ascii="仿宋_GB2312" w:hAnsi="宋体" w:eastAsia="仿宋_GB2312"/>
          <w:b w:val="0"/>
          <w:sz w:val="32"/>
          <w:szCs w:val="32"/>
        </w:rPr>
        <w:t>使用无线电台（站）</w:t>
      </w:r>
      <w:r>
        <w:rPr>
          <w:rFonts w:hint="default" w:ascii="仿宋_GB2312" w:hAnsi="宋体" w:eastAsia="仿宋_GB2312"/>
          <w:b w:val="0"/>
          <w:sz w:val="32"/>
          <w:szCs w:val="32"/>
        </w:rPr>
        <w:t>，</w:t>
      </w:r>
      <w:r>
        <w:rPr>
          <w:rFonts w:hint="eastAsia" w:ascii="仿宋_GB2312" w:hAnsi="宋体" w:eastAsia="仿宋_GB2312"/>
          <w:sz w:val="32"/>
          <w:szCs w:val="32"/>
        </w:rPr>
        <w:t>应</w:t>
      </w:r>
      <w:r>
        <w:rPr>
          <w:rFonts w:hint="default" w:ascii="仿宋_GB2312" w:hAnsi="宋体" w:eastAsia="仿宋_GB2312"/>
          <w:sz w:val="32"/>
          <w:szCs w:val="32"/>
        </w:rPr>
        <w:t>当加强</w:t>
      </w:r>
      <w:r>
        <w:rPr>
          <w:rFonts w:hint="eastAsia" w:ascii="仿宋_GB2312" w:hAnsi="宋体" w:eastAsia="仿宋_GB2312"/>
          <w:sz w:val="32"/>
          <w:szCs w:val="32"/>
        </w:rPr>
        <w:t>日常管理和维护，保证</w:t>
      </w:r>
      <w:r>
        <w:rPr>
          <w:rFonts w:hint="default" w:ascii="仿宋_GB2312" w:hAnsi="宋体" w:eastAsia="仿宋_GB2312"/>
          <w:sz w:val="32"/>
          <w:szCs w:val="32"/>
        </w:rPr>
        <w:t>无线电台（站）</w:t>
      </w:r>
      <w:r>
        <w:rPr>
          <w:rFonts w:hint="eastAsia" w:ascii="仿宋_GB2312" w:hAnsi="宋体" w:eastAsia="仿宋_GB2312"/>
          <w:sz w:val="32"/>
          <w:szCs w:val="32"/>
        </w:rPr>
        <w:t>性能指标符合国家无线电管理相关规定和铁路有关技术标准要求，防止对其他</w:t>
      </w:r>
      <w:r>
        <w:rPr>
          <w:rFonts w:hint="default" w:ascii="仿宋_GB2312" w:hAnsi="宋体" w:eastAsia="仿宋_GB2312"/>
          <w:sz w:val="32"/>
          <w:szCs w:val="32"/>
        </w:rPr>
        <w:t>依法设置、使用的</w:t>
      </w:r>
      <w:r>
        <w:rPr>
          <w:rFonts w:hint="eastAsia" w:ascii="仿宋_GB2312" w:hAnsi="宋体" w:eastAsia="仿宋_GB2312"/>
          <w:sz w:val="32"/>
          <w:szCs w:val="32"/>
        </w:rPr>
        <w:t>无线电台（站）产生有害干扰</w:t>
      </w:r>
      <w:r>
        <w:rPr>
          <w:rFonts w:hint="default" w:ascii="仿宋_GB2312" w:hAnsi="宋体" w:eastAsia="仿宋_GB2312"/>
          <w:sz w:val="32"/>
          <w:szCs w:val="32"/>
        </w:rPr>
        <w:t>；</w:t>
      </w:r>
      <w:r>
        <w:rPr>
          <w:rFonts w:hint="eastAsia" w:ascii="仿宋_GB2312" w:hAnsi="宋体" w:eastAsia="仿宋_GB2312"/>
          <w:sz w:val="32"/>
          <w:szCs w:val="32"/>
        </w:rPr>
        <w:t>不得故意收发无线电台执照核定项目之外的无线电信号，不得传播、发布或者利用无意接收的信息。</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r>
        <w:rPr>
          <w:rFonts w:hint="eastAsia" w:ascii="黑体" w:hAnsi="黑体" w:eastAsia="黑体" w:cs="黑体"/>
          <w:b w:val="0"/>
          <w:sz w:val="32"/>
          <w:szCs w:val="32"/>
        </w:rPr>
        <w:t>第二十四条</w:t>
      </w:r>
      <w:r>
        <w:rPr>
          <w:rFonts w:hint="default" w:ascii="仿宋_GB2312" w:hAnsi="宋体" w:eastAsia="仿宋_GB2312"/>
          <w:b/>
          <w:sz w:val="32"/>
          <w:szCs w:val="32"/>
        </w:rPr>
        <w:t xml:space="preserve"> </w:t>
      </w:r>
      <w:r>
        <w:rPr>
          <w:rFonts w:hint="default" w:ascii="仿宋_GB2312" w:hAnsi="宋体" w:eastAsia="仿宋_GB2312"/>
          <w:sz w:val="32"/>
          <w:szCs w:val="32"/>
        </w:rPr>
        <w:t>无线电管理机构和铁路监管部门</w:t>
      </w:r>
      <w:r>
        <w:rPr>
          <w:rFonts w:hint="eastAsia" w:ascii="仿宋_GB2312" w:hAnsi="微软雅黑" w:eastAsia="仿宋_GB2312" w:cs="微软雅黑"/>
          <w:sz w:val="32"/>
          <w:szCs w:val="32"/>
        </w:rPr>
        <w:t>应结合</w:t>
      </w:r>
      <w:r>
        <w:rPr>
          <w:rFonts w:hint="default" w:ascii="仿宋_GB2312" w:hAnsi="微软雅黑" w:eastAsia="仿宋_GB2312" w:cs="微软雅黑"/>
          <w:sz w:val="32"/>
          <w:szCs w:val="32"/>
        </w:rPr>
        <w:t>无线电台（站）设置、使用</w:t>
      </w:r>
      <w:r>
        <w:rPr>
          <w:rFonts w:hint="eastAsia" w:ascii="仿宋_GB2312" w:hAnsi="微软雅黑" w:eastAsia="仿宋_GB2312" w:cs="微软雅黑"/>
          <w:sz w:val="32"/>
          <w:szCs w:val="32"/>
        </w:rPr>
        <w:t>情况，共同组织开展监督检查工作</w:t>
      </w:r>
      <w:r>
        <w:rPr>
          <w:rFonts w:hint="eastAsia" w:ascii="仿宋_GB2312" w:hAnsi="宋体" w:eastAsia="仿宋_GB2312"/>
          <w:sz w:val="32"/>
          <w:szCs w:val="32"/>
        </w:rPr>
        <w:t>。</w:t>
      </w:r>
    </w:p>
    <w:p>
      <w:pPr>
        <w:pStyle w:val="2"/>
        <w:widowControl w:val="0"/>
        <w:wordWrap/>
        <w:adjustRightInd/>
        <w:snapToGrid/>
        <w:spacing w:after="468" w:afterLines="150" w:line="600" w:lineRule="exact"/>
        <w:ind w:left="0" w:leftChars="0" w:right="0" w:firstLine="0" w:firstLineChars="0"/>
        <w:jc w:val="center"/>
        <w:textAlignment w:val="auto"/>
        <w:outlineLvl w:val="1"/>
        <w:rPr>
          <w:rFonts w:hint="eastAsia" w:ascii="黑体" w:hAnsi="黑体" w:eastAsia="黑体" w:cs="黑体"/>
          <w:b w:val="0"/>
          <w:bCs w:val="0"/>
          <w:sz w:val="32"/>
          <w:szCs w:val="32"/>
        </w:rPr>
      </w:pPr>
      <w:bookmarkStart w:id="4" w:name="_Toc454377220"/>
      <w:bookmarkStart w:id="7" w:name="_GoBack"/>
      <w:bookmarkEnd w:id="7"/>
      <w:r>
        <w:rPr>
          <w:rFonts w:hint="eastAsia" w:ascii="黑体" w:hAnsi="黑体" w:eastAsia="黑体" w:cs="黑体"/>
          <w:b w:val="0"/>
          <w:sz w:val="32"/>
          <w:szCs w:val="32"/>
        </w:rPr>
        <w:t>第四章  无线电发射设备管理</w:t>
      </w:r>
      <w:bookmarkEnd w:id="4"/>
    </w:p>
    <w:p>
      <w:pPr>
        <w:widowControl w:val="0"/>
        <w:wordWrap/>
        <w:adjustRightInd/>
        <w:snapToGrid/>
        <w:spacing w:line="600" w:lineRule="exact"/>
        <w:ind w:left="0" w:leftChars="0" w:right="0" w:firstLine="643" w:firstLineChars="200"/>
        <w:textAlignment w:val="auto"/>
        <w:rPr>
          <w:rFonts w:hint="eastAsia" w:ascii="仿宋_GB2312" w:eastAsia="仿宋_GB2312"/>
          <w:sz w:val="32"/>
          <w:szCs w:val="32"/>
        </w:rPr>
      </w:pPr>
      <w:r>
        <w:rPr>
          <w:rFonts w:hint="eastAsia" w:ascii="黑体" w:hAnsi="黑体" w:eastAsia="黑体" w:cs="黑体"/>
          <w:b w:val="0"/>
          <w:sz w:val="32"/>
          <w:szCs w:val="32"/>
        </w:rPr>
        <w:t>第二十五条</w:t>
      </w:r>
      <w:r>
        <w:rPr>
          <w:rFonts w:hint="default" w:ascii="仿宋_GB2312" w:hAnsi="宋体" w:eastAsia="仿宋_GB2312"/>
          <w:b/>
          <w:sz w:val="32"/>
          <w:szCs w:val="32"/>
        </w:rPr>
        <w:t xml:space="preserve"> </w:t>
      </w:r>
      <w:r>
        <w:rPr>
          <w:rFonts w:hint="eastAsia" w:ascii="仿宋_GB2312" w:eastAsia="仿宋_GB2312"/>
          <w:sz w:val="32"/>
          <w:szCs w:val="32"/>
        </w:rPr>
        <w:t>研制铁路无线电发射设备使用的无线电频率应当符合国家无线电频率划分规定。</w:t>
      </w:r>
    </w:p>
    <w:p>
      <w:pPr>
        <w:widowControl w:val="0"/>
        <w:wordWrap/>
        <w:adjustRightInd/>
        <w:snapToGrid/>
        <w:spacing w:line="600" w:lineRule="exact"/>
        <w:ind w:left="0" w:leftChars="0" w:right="0" w:firstLine="643" w:firstLineChars="200"/>
        <w:textAlignment w:val="auto"/>
        <w:rPr>
          <w:rFonts w:ascii="仿宋_GB2312" w:eastAsia="仿宋_GB2312"/>
          <w:sz w:val="32"/>
          <w:szCs w:val="32"/>
          <w:highlight w:val="yellow"/>
        </w:rPr>
      </w:pPr>
      <w:r>
        <w:rPr>
          <w:rFonts w:hint="eastAsia" w:ascii="黑体" w:hAnsi="黑体" w:eastAsia="黑体" w:cs="黑体"/>
          <w:b w:val="0"/>
          <w:sz w:val="32"/>
          <w:szCs w:val="32"/>
        </w:rPr>
        <w:t xml:space="preserve">第二十六条 </w:t>
      </w:r>
      <w:r>
        <w:rPr>
          <w:rFonts w:hint="eastAsia" w:ascii="仿宋_GB2312" w:eastAsia="仿宋_GB2312"/>
          <w:sz w:val="32"/>
          <w:szCs w:val="32"/>
        </w:rPr>
        <w:t>生产或者进口在国内销售的铁路无线电发射设备，应当符合产品质量</w:t>
      </w:r>
      <w:r>
        <w:rPr>
          <w:rFonts w:hint="default" w:ascii="仿宋_GB2312" w:eastAsia="仿宋_GB2312"/>
          <w:sz w:val="32"/>
          <w:szCs w:val="32"/>
        </w:rPr>
        <w:t>和铁路行业管理等相关法律法规</w:t>
      </w:r>
      <w:r>
        <w:rPr>
          <w:rFonts w:hint="eastAsia" w:ascii="仿宋_GB2312" w:eastAsia="仿宋_GB2312"/>
          <w:sz w:val="32"/>
          <w:szCs w:val="32"/>
        </w:rPr>
        <w:t>、</w:t>
      </w:r>
      <w:r>
        <w:rPr>
          <w:rFonts w:hint="default" w:ascii="仿宋_GB2312" w:eastAsia="仿宋_GB2312"/>
          <w:sz w:val="32"/>
          <w:szCs w:val="32"/>
        </w:rPr>
        <w:t>国家</w:t>
      </w:r>
      <w:r>
        <w:rPr>
          <w:rFonts w:hint="eastAsia" w:ascii="仿宋_GB2312" w:eastAsia="仿宋_GB2312"/>
          <w:sz w:val="32"/>
          <w:szCs w:val="32"/>
        </w:rPr>
        <w:t>标准和</w:t>
      </w:r>
      <w:r>
        <w:rPr>
          <w:rFonts w:hint="default" w:ascii="仿宋_GB2312" w:eastAsia="仿宋_GB2312"/>
          <w:sz w:val="32"/>
          <w:szCs w:val="32"/>
        </w:rPr>
        <w:t>国家</w:t>
      </w:r>
      <w:r>
        <w:rPr>
          <w:rFonts w:hint="eastAsia" w:ascii="仿宋_GB2312" w:eastAsia="仿宋_GB2312"/>
          <w:sz w:val="32"/>
          <w:szCs w:val="32"/>
        </w:rPr>
        <w:t>无线电管理</w:t>
      </w:r>
      <w:r>
        <w:rPr>
          <w:rFonts w:hint="default" w:ascii="仿宋_GB2312" w:eastAsia="仿宋_GB2312"/>
          <w:sz w:val="32"/>
          <w:szCs w:val="32"/>
        </w:rPr>
        <w:t>的</w:t>
      </w:r>
      <w:r>
        <w:rPr>
          <w:rFonts w:hint="eastAsia" w:ascii="仿宋_GB2312" w:eastAsia="仿宋_GB2312"/>
          <w:sz w:val="32"/>
          <w:szCs w:val="32"/>
        </w:rPr>
        <w:t>有关规定。</w:t>
      </w:r>
    </w:p>
    <w:p>
      <w:pPr>
        <w:widowControl w:val="0"/>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黑体" w:hAnsi="黑体" w:eastAsia="黑体" w:cs="黑体"/>
          <w:b w:val="0"/>
          <w:sz w:val="32"/>
          <w:szCs w:val="32"/>
        </w:rPr>
        <w:t>第二十七条</w:t>
      </w:r>
      <w:r>
        <w:rPr>
          <w:rFonts w:hint="default" w:ascii="仿宋_GB2312" w:eastAsia="仿宋_GB2312"/>
          <w:sz w:val="32"/>
          <w:szCs w:val="32"/>
        </w:rPr>
        <w:t xml:space="preserve"> </w:t>
      </w:r>
      <w:r>
        <w:rPr>
          <w:rFonts w:hint="eastAsia" w:ascii="仿宋_GB2312" w:eastAsia="仿宋_GB2312"/>
          <w:sz w:val="32"/>
          <w:szCs w:val="32"/>
        </w:rPr>
        <w:t>销售应当取得型号核准的铁路无线电发射设备，应当向省、自治区、直辖市无线电管理机构办理销售备案。</w:t>
      </w:r>
    </w:p>
    <w:p>
      <w:pPr>
        <w:widowControl w:val="0"/>
        <w:wordWrap/>
        <w:adjustRightInd/>
        <w:snapToGrid/>
        <w:spacing w:line="600" w:lineRule="exact"/>
        <w:ind w:left="0" w:leftChars="0" w:right="0" w:firstLine="643" w:firstLineChars="200"/>
        <w:textAlignment w:val="auto"/>
        <w:rPr>
          <w:rFonts w:ascii="仿宋_GB2312" w:eastAsia="仿宋_GB2312"/>
          <w:sz w:val="32"/>
          <w:szCs w:val="32"/>
        </w:rPr>
      </w:pPr>
      <w:r>
        <w:rPr>
          <w:rFonts w:hint="eastAsia" w:ascii="黑体" w:hAnsi="黑体" w:eastAsia="黑体" w:cs="黑体"/>
          <w:b w:val="0"/>
          <w:sz w:val="32"/>
          <w:szCs w:val="32"/>
        </w:rPr>
        <w:t>第二十八条</w:t>
      </w:r>
      <w:r>
        <w:rPr>
          <w:rFonts w:hint="default" w:ascii="仿宋_GB2312" w:hAnsi="宋体" w:eastAsia="仿宋_GB2312"/>
          <w:b/>
          <w:sz w:val="32"/>
          <w:szCs w:val="32"/>
        </w:rPr>
        <w:t xml:space="preserve"> </w:t>
      </w:r>
      <w:r>
        <w:rPr>
          <w:rFonts w:hint="eastAsia" w:ascii="仿宋_GB2312" w:hAnsi="宋体" w:eastAsia="仿宋_GB2312"/>
          <w:sz w:val="32"/>
          <w:szCs w:val="32"/>
        </w:rPr>
        <w:t>研制、生产、销售和维修大功率铁路无线电发射设备，应当采取措施有效抑制电波发射，不得对依法设置、使用的无线电台（站）产生有害干扰。进行实效发射试验的，应当向</w:t>
      </w:r>
      <w:r>
        <w:rPr>
          <w:rFonts w:hint="default" w:ascii="仿宋_GB2312" w:hAnsi="宋体" w:eastAsia="仿宋_GB2312"/>
          <w:sz w:val="32"/>
          <w:szCs w:val="32"/>
        </w:rPr>
        <w:t>省、自治区、直辖市</w:t>
      </w:r>
      <w:r>
        <w:rPr>
          <w:rFonts w:hint="eastAsia" w:ascii="仿宋_GB2312" w:hAnsi="宋体" w:eastAsia="仿宋_GB2312"/>
          <w:sz w:val="32"/>
          <w:szCs w:val="32"/>
        </w:rPr>
        <w:t>无线电管理机构申请办理临时设置、使用无线电台（站）手续。</w:t>
      </w:r>
    </w:p>
    <w:p>
      <w:pPr>
        <w:pStyle w:val="2"/>
        <w:widowControl w:val="0"/>
        <w:wordWrap/>
        <w:adjustRightInd/>
        <w:snapToGrid/>
        <w:spacing w:after="468" w:afterLines="150" w:line="600" w:lineRule="exact"/>
        <w:ind w:left="0" w:leftChars="0" w:right="0"/>
        <w:jc w:val="center"/>
        <w:textAlignment w:val="auto"/>
        <w:outlineLvl w:val="1"/>
        <w:rPr>
          <w:rFonts w:hint="eastAsia" w:ascii="黑体" w:hAnsi="黑体" w:eastAsia="黑体" w:cs="黑体"/>
          <w:b w:val="0"/>
          <w:bCs w:val="0"/>
          <w:sz w:val="32"/>
          <w:szCs w:val="32"/>
        </w:rPr>
      </w:pPr>
      <w:bookmarkStart w:id="5" w:name="_Toc454377221"/>
      <w:r>
        <w:rPr>
          <w:rFonts w:hint="eastAsia" w:ascii="黑体" w:hAnsi="黑体" w:eastAsia="黑体" w:cs="黑体"/>
          <w:b w:val="0"/>
          <w:bCs w:val="0"/>
          <w:sz w:val="32"/>
          <w:szCs w:val="32"/>
        </w:rPr>
        <w:t>第五章  无线电监测和电波秩序维护</w:t>
      </w:r>
      <w:bookmarkEnd w:id="5"/>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r>
        <w:rPr>
          <w:rFonts w:hint="eastAsia" w:ascii="黑体" w:hAnsi="黑体" w:eastAsia="黑体" w:cs="黑体"/>
          <w:b w:val="0"/>
          <w:sz w:val="32"/>
          <w:szCs w:val="32"/>
        </w:rPr>
        <w:t>第二十九条</w:t>
      </w:r>
      <w:r>
        <w:rPr>
          <w:rFonts w:hint="default" w:ascii="仿宋_GB2312" w:hAnsi="宋体" w:eastAsia="仿宋_GB2312"/>
          <w:b/>
          <w:sz w:val="32"/>
          <w:szCs w:val="32"/>
        </w:rPr>
        <w:t xml:space="preserve"> </w:t>
      </w:r>
      <w:r>
        <w:rPr>
          <w:rFonts w:hint="default" w:ascii="仿宋_GB2312" w:hAnsi="宋体" w:eastAsia="仿宋_GB2312"/>
          <w:sz w:val="32"/>
          <w:szCs w:val="32"/>
          <w:highlight w:val="none"/>
        </w:rPr>
        <w:t>国家铁路局和地区铁路监督管理局</w:t>
      </w:r>
      <w:r>
        <w:rPr>
          <w:rFonts w:hint="default" w:ascii="仿宋_GB2312" w:hAnsi="宋体" w:eastAsia="仿宋_GB2312"/>
          <w:sz w:val="32"/>
          <w:szCs w:val="32"/>
        </w:rPr>
        <w:t>的无线电</w:t>
      </w:r>
      <w:r>
        <w:rPr>
          <w:rFonts w:hint="eastAsia" w:ascii="仿宋_GB2312" w:hAnsi="宋体" w:eastAsia="仿宋_GB2312"/>
          <w:sz w:val="32"/>
          <w:szCs w:val="32"/>
        </w:rPr>
        <w:t>监测站，</w:t>
      </w:r>
      <w:r>
        <w:rPr>
          <w:rFonts w:hint="default" w:ascii="仿宋_GB2312" w:hAnsi="宋体" w:eastAsia="仿宋_GB2312"/>
          <w:sz w:val="32"/>
          <w:szCs w:val="32"/>
        </w:rPr>
        <w:t>负责</w:t>
      </w:r>
      <w:r>
        <w:rPr>
          <w:rFonts w:hint="eastAsia" w:ascii="仿宋_GB2312" w:hAnsi="宋体" w:eastAsia="仿宋_GB2312"/>
          <w:sz w:val="32"/>
          <w:szCs w:val="32"/>
        </w:rPr>
        <w:t>对铁路无线电信号实施监测，查找无线电干扰源。铁路</w:t>
      </w:r>
      <w:r>
        <w:rPr>
          <w:rFonts w:hint="default" w:ascii="仿宋_GB2312" w:hAnsi="宋体" w:eastAsia="仿宋_GB2312"/>
          <w:sz w:val="32"/>
          <w:szCs w:val="32"/>
        </w:rPr>
        <w:t>运输</w:t>
      </w:r>
      <w:r>
        <w:rPr>
          <w:rFonts w:hint="eastAsia" w:ascii="仿宋_GB2312" w:hAnsi="宋体" w:eastAsia="仿宋_GB2312"/>
          <w:sz w:val="32"/>
          <w:szCs w:val="32"/>
        </w:rPr>
        <w:t>企业和其他相关</w:t>
      </w:r>
      <w:r>
        <w:rPr>
          <w:rFonts w:hint="default" w:ascii="仿宋_GB2312" w:hAnsi="宋体" w:eastAsia="仿宋_GB2312"/>
          <w:sz w:val="32"/>
          <w:szCs w:val="32"/>
        </w:rPr>
        <w:t>无线电频率使用</w:t>
      </w:r>
      <w:r>
        <w:rPr>
          <w:rFonts w:hint="eastAsia" w:ascii="仿宋_GB2312" w:hAnsi="宋体" w:eastAsia="仿宋_GB2312"/>
          <w:sz w:val="32"/>
          <w:szCs w:val="32"/>
        </w:rPr>
        <w:t>单位应</w:t>
      </w:r>
      <w:r>
        <w:rPr>
          <w:rFonts w:hint="default" w:ascii="仿宋_GB2312" w:hAnsi="宋体" w:eastAsia="仿宋_GB2312"/>
          <w:sz w:val="32"/>
          <w:szCs w:val="32"/>
        </w:rPr>
        <w:t>当</w:t>
      </w:r>
      <w:r>
        <w:rPr>
          <w:rFonts w:hint="eastAsia" w:ascii="仿宋_GB2312" w:hAnsi="宋体" w:eastAsia="仿宋_GB2312"/>
          <w:sz w:val="32"/>
          <w:szCs w:val="32"/>
        </w:rPr>
        <w:t>积极配合并协助开展相关工作。</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r>
        <w:rPr>
          <w:rFonts w:hint="eastAsia" w:ascii="黑体" w:hAnsi="黑体" w:eastAsia="黑体" w:cs="黑体"/>
          <w:b w:val="0"/>
          <w:sz w:val="32"/>
          <w:szCs w:val="32"/>
        </w:rPr>
        <w:t xml:space="preserve">第三十条 </w:t>
      </w:r>
      <w:r>
        <w:rPr>
          <w:rFonts w:hint="default" w:ascii="仿宋_GB2312" w:hAnsi="宋体" w:eastAsia="仿宋_GB2312"/>
          <w:sz w:val="32"/>
          <w:szCs w:val="32"/>
          <w:highlight w:val="none"/>
        </w:rPr>
        <w:t>国家铁路局、地区铁路监督管理局</w:t>
      </w:r>
      <w:r>
        <w:rPr>
          <w:rFonts w:hint="eastAsia" w:ascii="仿宋_GB2312" w:hAnsi="宋体" w:eastAsia="仿宋_GB2312"/>
          <w:sz w:val="32"/>
          <w:szCs w:val="32"/>
        </w:rPr>
        <w:t>、铁路</w:t>
      </w:r>
      <w:r>
        <w:rPr>
          <w:rFonts w:hint="default" w:ascii="仿宋_GB2312" w:hAnsi="宋体" w:eastAsia="仿宋_GB2312"/>
          <w:sz w:val="32"/>
          <w:szCs w:val="32"/>
        </w:rPr>
        <w:t>运输</w:t>
      </w:r>
      <w:r>
        <w:rPr>
          <w:rFonts w:hint="eastAsia" w:ascii="仿宋_GB2312" w:hAnsi="宋体" w:eastAsia="仿宋_GB2312"/>
          <w:sz w:val="32"/>
          <w:szCs w:val="32"/>
        </w:rPr>
        <w:t>企业应当加强无线电管理基础设施、技术设施和队伍建设，增强监测能力和干扰源查找能力。</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r>
        <w:rPr>
          <w:rFonts w:hint="eastAsia" w:ascii="黑体" w:hAnsi="黑体" w:eastAsia="黑体" w:cs="黑体"/>
          <w:b w:val="0"/>
          <w:sz w:val="32"/>
          <w:szCs w:val="32"/>
        </w:rPr>
        <w:t xml:space="preserve">第三十一条 </w:t>
      </w:r>
      <w:r>
        <w:rPr>
          <w:rFonts w:hint="default" w:ascii="仿宋_GB2312" w:hAnsi="宋体" w:eastAsia="仿宋_GB2312"/>
          <w:sz w:val="32"/>
          <w:szCs w:val="32"/>
        </w:rPr>
        <w:t>省、自治区、直辖市无线电管理机构、</w:t>
      </w:r>
      <w:r>
        <w:rPr>
          <w:rFonts w:hint="default" w:ascii="仿宋_GB2312" w:hAnsi="宋体" w:eastAsia="仿宋_GB2312"/>
          <w:sz w:val="32"/>
          <w:szCs w:val="32"/>
          <w:highlight w:val="none"/>
        </w:rPr>
        <w:t>国家铁路局及地区铁路监督管理局</w:t>
      </w:r>
      <w:r>
        <w:rPr>
          <w:rFonts w:hint="eastAsia" w:ascii="仿宋_GB2312" w:hAnsi="宋体" w:eastAsia="仿宋_GB2312"/>
          <w:sz w:val="32"/>
          <w:szCs w:val="32"/>
        </w:rPr>
        <w:t>在规划建设无线电监测网（站）时，应当统筹考虑铁路</w:t>
      </w:r>
      <w:r>
        <w:rPr>
          <w:rFonts w:hint="default" w:ascii="仿宋_GB2312" w:hAnsi="宋体" w:eastAsia="仿宋_GB2312"/>
          <w:sz w:val="32"/>
          <w:szCs w:val="32"/>
        </w:rPr>
        <w:t>行业</w:t>
      </w:r>
      <w:r>
        <w:rPr>
          <w:rFonts w:hint="eastAsia" w:ascii="仿宋_GB2312" w:hAnsi="宋体" w:eastAsia="仿宋_GB2312"/>
          <w:sz w:val="32"/>
          <w:szCs w:val="32"/>
        </w:rPr>
        <w:t>使用的无线电频率保护需要。</w:t>
      </w:r>
    </w:p>
    <w:p>
      <w:pPr>
        <w:widowControl w:val="0"/>
        <w:wordWrap/>
        <w:adjustRightInd/>
        <w:snapToGrid/>
        <w:spacing w:line="600" w:lineRule="exact"/>
        <w:ind w:left="0" w:leftChars="0" w:right="0" w:firstLine="630" w:firstLineChars="196"/>
        <w:textAlignment w:val="auto"/>
        <w:rPr>
          <w:rFonts w:ascii="仿宋_GB2312" w:eastAsia="仿宋_GB2312"/>
          <w:sz w:val="32"/>
          <w:szCs w:val="32"/>
        </w:rPr>
      </w:pPr>
      <w:r>
        <w:rPr>
          <w:rFonts w:hint="eastAsia" w:ascii="黑体" w:hAnsi="黑体" w:eastAsia="黑体" w:cs="黑体"/>
          <w:b w:val="0"/>
          <w:sz w:val="32"/>
          <w:szCs w:val="32"/>
        </w:rPr>
        <w:t xml:space="preserve">第三十二条 </w:t>
      </w:r>
      <w:r>
        <w:rPr>
          <w:rFonts w:hint="eastAsia" w:ascii="仿宋_GB2312" w:hAnsi="宋体" w:eastAsia="仿宋_GB2312"/>
          <w:sz w:val="32"/>
          <w:szCs w:val="32"/>
        </w:rPr>
        <w:t>国家无线电监测中心和省、自治区、直辖市无线电监测站</w:t>
      </w:r>
      <w:r>
        <w:rPr>
          <w:rFonts w:hint="default" w:ascii="仿宋_GB2312" w:hAnsi="宋体" w:eastAsia="仿宋_GB2312"/>
          <w:sz w:val="32"/>
          <w:szCs w:val="32"/>
        </w:rPr>
        <w:t>分别</w:t>
      </w:r>
      <w:r>
        <w:rPr>
          <w:rFonts w:hint="eastAsia" w:ascii="仿宋_GB2312" w:hAnsi="宋体" w:eastAsia="仿宋_GB2312"/>
          <w:sz w:val="32"/>
          <w:szCs w:val="32"/>
        </w:rPr>
        <w:t>在国家无线电管理机构和省、自治区、直辖市无线电管理机构领导下，</w:t>
      </w:r>
      <w:r>
        <w:rPr>
          <w:rFonts w:hint="default" w:ascii="仿宋_GB2312" w:hAnsi="宋体" w:eastAsia="仿宋_GB2312"/>
          <w:sz w:val="32"/>
          <w:szCs w:val="32"/>
        </w:rPr>
        <w:t>根据铁路无线电保护工作长效机制，会同</w:t>
      </w:r>
      <w:r>
        <w:rPr>
          <w:rFonts w:hint="default" w:ascii="仿宋_GB2312" w:hAnsi="宋体" w:eastAsia="仿宋_GB2312"/>
          <w:sz w:val="32"/>
          <w:szCs w:val="32"/>
          <w:highlight w:val="none"/>
        </w:rPr>
        <w:t>国家铁路局和地区铁路监督管理局</w:t>
      </w:r>
      <w:r>
        <w:rPr>
          <w:rFonts w:hint="default" w:ascii="仿宋_GB2312" w:hAnsi="宋体" w:eastAsia="仿宋_GB2312"/>
          <w:sz w:val="32"/>
          <w:szCs w:val="32"/>
        </w:rPr>
        <w:t>的无线电</w:t>
      </w:r>
      <w:r>
        <w:rPr>
          <w:rFonts w:hint="eastAsia" w:ascii="仿宋_GB2312" w:hAnsi="宋体" w:eastAsia="仿宋_GB2312"/>
          <w:sz w:val="32"/>
          <w:szCs w:val="32"/>
        </w:rPr>
        <w:t>监测站</w:t>
      </w:r>
      <w:r>
        <w:rPr>
          <w:rFonts w:hint="default" w:ascii="仿宋_GB2312" w:hAnsi="宋体" w:eastAsia="仿宋_GB2312"/>
          <w:sz w:val="32"/>
          <w:szCs w:val="32"/>
        </w:rPr>
        <w:t>，</w:t>
      </w:r>
      <w:r>
        <w:rPr>
          <w:rFonts w:hint="eastAsia" w:ascii="仿宋_GB2312" w:hAnsi="宋体" w:eastAsia="仿宋_GB2312"/>
          <w:sz w:val="32"/>
          <w:szCs w:val="32"/>
        </w:rPr>
        <w:t>加强对重要线路、重要站点、易发干扰地段的日常无线电保护性监测。铁路</w:t>
      </w:r>
      <w:r>
        <w:rPr>
          <w:rFonts w:hint="default" w:ascii="仿宋_GB2312" w:hAnsi="宋体" w:eastAsia="仿宋_GB2312"/>
          <w:sz w:val="32"/>
          <w:szCs w:val="32"/>
        </w:rPr>
        <w:t>运输</w:t>
      </w:r>
      <w:r>
        <w:rPr>
          <w:rFonts w:hint="eastAsia" w:ascii="仿宋_GB2312" w:hAnsi="宋体" w:eastAsia="仿宋_GB2312"/>
          <w:sz w:val="32"/>
          <w:szCs w:val="32"/>
        </w:rPr>
        <w:t>企业应当提供便利条件，配合开展有关工作。</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sz w:val="32"/>
          <w:szCs w:val="32"/>
        </w:rPr>
      </w:pPr>
      <w:r>
        <w:rPr>
          <w:rFonts w:hint="eastAsia" w:ascii="黑体" w:hAnsi="黑体" w:eastAsia="黑体" w:cs="黑体"/>
          <w:b w:val="0"/>
          <w:sz w:val="32"/>
          <w:szCs w:val="32"/>
        </w:rPr>
        <w:t>第三十三条</w:t>
      </w:r>
      <w:r>
        <w:rPr>
          <w:rFonts w:hint="default" w:ascii="仿宋_GB2312" w:hAnsi="宋体" w:eastAsia="仿宋_GB2312"/>
          <w:b/>
          <w:sz w:val="32"/>
          <w:szCs w:val="32"/>
        </w:rPr>
        <w:t xml:space="preserve"> </w:t>
      </w:r>
      <w:r>
        <w:rPr>
          <w:rFonts w:hint="eastAsia" w:ascii="仿宋_GB2312" w:hAnsi="宋体" w:eastAsia="仿宋_GB2312"/>
          <w:sz w:val="32"/>
          <w:szCs w:val="32"/>
        </w:rPr>
        <w:t>铁路</w:t>
      </w:r>
      <w:r>
        <w:rPr>
          <w:rFonts w:hint="default" w:ascii="仿宋_GB2312" w:hAnsi="宋体" w:eastAsia="仿宋_GB2312"/>
          <w:sz w:val="32"/>
          <w:szCs w:val="32"/>
        </w:rPr>
        <w:t>行业依法</w:t>
      </w:r>
      <w:r>
        <w:rPr>
          <w:rFonts w:hint="eastAsia" w:ascii="仿宋_GB2312" w:hAnsi="宋体" w:eastAsia="仿宋_GB2312"/>
          <w:sz w:val="32"/>
          <w:szCs w:val="32"/>
        </w:rPr>
        <w:t>使用的无线电频率受到有害干扰</w:t>
      </w:r>
      <w:r>
        <w:rPr>
          <w:rFonts w:hint="default" w:ascii="仿宋_GB2312" w:hAnsi="宋体" w:eastAsia="仿宋_GB2312"/>
          <w:sz w:val="32"/>
          <w:szCs w:val="32"/>
        </w:rPr>
        <w:t>的</w:t>
      </w:r>
      <w:r>
        <w:rPr>
          <w:rFonts w:hint="eastAsia" w:ascii="仿宋_GB2312" w:hAnsi="宋体" w:eastAsia="仿宋_GB2312"/>
          <w:sz w:val="32"/>
          <w:szCs w:val="32"/>
        </w:rPr>
        <w:t>，应当及时进行自查，排除由于自身设备故障、用户误操作等内部原因造成的干扰。自查后仍无法消除干扰的，</w:t>
      </w:r>
      <w:r>
        <w:rPr>
          <w:rFonts w:hint="default" w:ascii="仿宋_GB2312" w:hAnsi="宋体" w:eastAsia="仿宋_GB2312"/>
          <w:sz w:val="32"/>
          <w:szCs w:val="32"/>
        </w:rPr>
        <w:t>可以向有关</w:t>
      </w:r>
      <w:r>
        <w:rPr>
          <w:rFonts w:hint="eastAsia" w:ascii="仿宋_GB2312" w:hAnsi="宋体" w:eastAsia="仿宋_GB2312"/>
          <w:sz w:val="32"/>
          <w:szCs w:val="32"/>
        </w:rPr>
        <w:t>机构</w:t>
      </w:r>
      <w:r>
        <w:rPr>
          <w:rFonts w:hint="default" w:ascii="仿宋_GB2312" w:hAnsi="宋体" w:eastAsia="仿宋_GB2312"/>
          <w:sz w:val="32"/>
          <w:szCs w:val="32"/>
        </w:rPr>
        <w:t>投诉并</w:t>
      </w:r>
      <w:r>
        <w:rPr>
          <w:rFonts w:hint="eastAsia" w:ascii="仿宋_GB2312" w:hAnsi="宋体" w:eastAsia="仿宋_GB2312"/>
          <w:sz w:val="32"/>
          <w:szCs w:val="32"/>
        </w:rPr>
        <w:t>提供</w:t>
      </w:r>
      <w:r>
        <w:rPr>
          <w:rFonts w:hint="default" w:ascii="仿宋_GB2312" w:hAnsi="宋体" w:eastAsia="仿宋_GB2312"/>
          <w:sz w:val="32"/>
          <w:szCs w:val="32"/>
        </w:rPr>
        <w:t>必要的</w:t>
      </w:r>
      <w:r>
        <w:rPr>
          <w:rFonts w:hint="eastAsia" w:ascii="仿宋_GB2312" w:hAnsi="宋体" w:eastAsia="仿宋_GB2312"/>
          <w:sz w:val="32"/>
          <w:szCs w:val="32"/>
        </w:rPr>
        <w:t>测试数据等信息。</w:t>
      </w:r>
      <w:r>
        <w:rPr>
          <w:rFonts w:hint="default" w:ascii="仿宋_GB2312" w:hAnsi="宋体" w:eastAsia="仿宋_GB2312"/>
          <w:sz w:val="32"/>
          <w:szCs w:val="32"/>
        </w:rPr>
        <w:t>无线电管理机构和</w:t>
      </w:r>
      <w:r>
        <w:rPr>
          <w:rFonts w:hint="default" w:ascii="仿宋_GB2312" w:hAnsi="宋体" w:eastAsia="仿宋_GB2312"/>
          <w:sz w:val="32"/>
          <w:szCs w:val="32"/>
          <w:highlight w:val="none"/>
        </w:rPr>
        <w:t>国家铁路局及地区铁路监督管理局</w:t>
      </w:r>
      <w:r>
        <w:rPr>
          <w:rFonts w:hint="eastAsia" w:ascii="仿宋_GB2312" w:hAnsi="宋体" w:eastAsia="仿宋_GB2312"/>
          <w:sz w:val="32"/>
          <w:szCs w:val="32"/>
        </w:rPr>
        <w:t>根据铁路无线电频率保护工作长效机制、无线电干扰投诉和查处工作</w:t>
      </w:r>
      <w:r>
        <w:rPr>
          <w:rFonts w:hint="default" w:ascii="仿宋_GB2312" w:hAnsi="宋体" w:eastAsia="仿宋_GB2312"/>
          <w:sz w:val="32"/>
          <w:szCs w:val="32"/>
        </w:rPr>
        <w:t>等有关规定</w:t>
      </w:r>
      <w:r>
        <w:rPr>
          <w:rFonts w:hint="eastAsia" w:ascii="仿宋_GB2312" w:hAnsi="宋体" w:eastAsia="仿宋_GB2312"/>
          <w:sz w:val="32"/>
          <w:szCs w:val="32"/>
        </w:rPr>
        <w:t>及时处理</w:t>
      </w:r>
      <w:r>
        <w:rPr>
          <w:rFonts w:hint="default" w:ascii="仿宋_GB2312" w:hAnsi="宋体" w:eastAsia="仿宋_GB2312"/>
          <w:sz w:val="32"/>
          <w:szCs w:val="32"/>
        </w:rPr>
        <w:t>相关</w:t>
      </w:r>
      <w:r>
        <w:rPr>
          <w:rFonts w:hint="eastAsia" w:ascii="仿宋_GB2312" w:hAnsi="宋体" w:eastAsia="仿宋_GB2312"/>
          <w:sz w:val="32"/>
          <w:szCs w:val="32"/>
        </w:rPr>
        <w:t>投诉。</w:t>
      </w:r>
    </w:p>
    <w:p>
      <w:pPr>
        <w:widowControl w:val="0"/>
        <w:wordWrap/>
        <w:adjustRightInd/>
        <w:snapToGrid/>
        <w:spacing w:line="600" w:lineRule="exact"/>
        <w:ind w:left="0" w:leftChars="0" w:right="0" w:firstLine="640" w:firstLineChars="200"/>
        <w:textAlignment w:val="auto"/>
        <w:rPr>
          <w:rFonts w:hint="eastAsia" w:ascii="仿宋_GB2312" w:hAnsi="宋体" w:eastAsia="仿宋_GB2312"/>
          <w:sz w:val="32"/>
          <w:szCs w:val="32"/>
        </w:rPr>
      </w:pPr>
      <w:r>
        <w:rPr>
          <w:rFonts w:hint="eastAsia" w:ascii="黑体" w:hAnsi="黑体" w:eastAsia="黑体" w:cs="黑体"/>
          <w:b w:val="0"/>
          <w:sz w:val="32"/>
          <w:szCs w:val="32"/>
        </w:rPr>
        <w:t xml:space="preserve">第三十四条 </w:t>
      </w:r>
      <w:r>
        <w:rPr>
          <w:rFonts w:hint="eastAsia" w:ascii="仿宋_GB2312" w:hAnsi="宋体" w:eastAsia="仿宋_GB2312"/>
          <w:sz w:val="32"/>
          <w:szCs w:val="32"/>
        </w:rPr>
        <w:t>国家对依法使用的用于铁路运营指挥调度、列车运行控制</w:t>
      </w:r>
      <w:r>
        <w:rPr>
          <w:rFonts w:hint="default" w:ascii="仿宋_GB2312" w:hAnsi="宋体" w:eastAsia="仿宋_GB2312"/>
          <w:sz w:val="32"/>
          <w:szCs w:val="32"/>
        </w:rPr>
        <w:t>、</w:t>
      </w:r>
      <w:r>
        <w:rPr>
          <w:rFonts w:hint="eastAsia" w:ascii="仿宋_GB2312" w:hAnsi="宋体" w:eastAsia="仿宋_GB2312"/>
          <w:sz w:val="32"/>
          <w:szCs w:val="32"/>
        </w:rPr>
        <w:t>安全通信等涉及人身安全的无线电频率予以特别保护。任何无线电发射设备和辐射无线电波的非无线电设备对其产生有害干扰时，应当立即消除有害干扰。</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rPr>
      </w:pPr>
      <w:r>
        <w:rPr>
          <w:rFonts w:hint="eastAsia" w:ascii="黑体" w:hAnsi="黑体" w:eastAsia="黑体" w:cs="黑体"/>
          <w:b w:val="0"/>
          <w:sz w:val="32"/>
          <w:szCs w:val="32"/>
        </w:rPr>
        <w:t>第三十五条</w:t>
      </w:r>
      <w:r>
        <w:rPr>
          <w:rFonts w:hint="default" w:ascii="仿宋_GB2312" w:hAnsi="宋体" w:eastAsia="仿宋_GB2312"/>
          <w:b/>
          <w:sz w:val="32"/>
          <w:szCs w:val="32"/>
        </w:rPr>
        <w:t xml:space="preserve"> </w:t>
      </w:r>
      <w:r>
        <w:rPr>
          <w:rFonts w:hint="eastAsia" w:ascii="仿宋_GB2312" w:hAnsi="宋体" w:eastAsia="仿宋_GB2312"/>
          <w:sz w:val="32"/>
          <w:szCs w:val="32"/>
        </w:rPr>
        <w:t>省、自治区、直辖市无线电管理机构可</w:t>
      </w:r>
      <w:r>
        <w:rPr>
          <w:rFonts w:hint="default" w:ascii="仿宋_GB2312" w:hAnsi="宋体" w:eastAsia="仿宋_GB2312"/>
          <w:sz w:val="32"/>
          <w:szCs w:val="32"/>
        </w:rPr>
        <w:t>以</w:t>
      </w:r>
      <w:r>
        <w:rPr>
          <w:rFonts w:hint="eastAsia" w:ascii="仿宋_GB2312" w:hAnsi="宋体" w:eastAsia="仿宋_GB2312"/>
          <w:sz w:val="32"/>
          <w:szCs w:val="32"/>
        </w:rPr>
        <w:t>会同</w:t>
      </w:r>
      <w:r>
        <w:rPr>
          <w:rFonts w:hint="default" w:ascii="仿宋_GB2312" w:hAnsi="宋体" w:eastAsia="仿宋_GB2312"/>
          <w:sz w:val="32"/>
          <w:szCs w:val="32"/>
          <w:highlight w:val="none"/>
        </w:rPr>
        <w:t>地区铁路监督管理局联合</w:t>
      </w:r>
      <w:r>
        <w:rPr>
          <w:rFonts w:hint="eastAsia" w:ascii="仿宋_GB2312" w:hAnsi="宋体" w:eastAsia="仿宋_GB2312"/>
          <w:sz w:val="32"/>
          <w:szCs w:val="32"/>
        </w:rPr>
        <w:t>开展行政执法。</w:t>
      </w:r>
    </w:p>
    <w:p>
      <w:pPr>
        <w:widowControl w:val="0"/>
        <w:wordWrap/>
        <w:adjustRightInd/>
        <w:snapToGrid/>
        <w:spacing w:line="600" w:lineRule="exact"/>
        <w:ind w:left="0" w:leftChars="0" w:right="0" w:firstLine="630" w:firstLineChars="196"/>
        <w:textAlignment w:val="auto"/>
        <w:rPr>
          <w:rFonts w:ascii="仿宋_GB2312" w:hAnsi="宋体" w:eastAsia="仿宋_GB2312"/>
          <w:sz w:val="32"/>
          <w:szCs w:val="32"/>
          <w:highlight w:val="none"/>
        </w:rPr>
      </w:pPr>
      <w:r>
        <w:rPr>
          <w:rFonts w:hint="eastAsia" w:ascii="黑体" w:hAnsi="黑体" w:eastAsia="黑体" w:cs="黑体"/>
          <w:b w:val="0"/>
          <w:sz w:val="32"/>
          <w:szCs w:val="32"/>
        </w:rPr>
        <w:t>第三十六条</w:t>
      </w:r>
      <w:r>
        <w:rPr>
          <w:rFonts w:hint="eastAsia" w:ascii="仿宋_GB2312" w:hAnsi="宋体" w:eastAsia="仿宋_GB2312"/>
          <w:b w:val="0"/>
          <w:sz w:val="32"/>
          <w:szCs w:val="32"/>
          <w:highlight w:val="none"/>
        </w:rPr>
        <w:t xml:space="preserve"> </w:t>
      </w:r>
      <w:r>
        <w:rPr>
          <w:rFonts w:hint="default" w:ascii="仿宋_GB2312" w:hAnsi="宋体" w:eastAsia="仿宋_GB2312"/>
          <w:sz w:val="32"/>
          <w:szCs w:val="32"/>
          <w:highlight w:val="none"/>
        </w:rPr>
        <w:t>严重</w:t>
      </w:r>
      <w:r>
        <w:rPr>
          <w:rFonts w:hint="eastAsia" w:ascii="仿宋_GB2312" w:hAnsi="宋体" w:eastAsia="仿宋_GB2312"/>
          <w:sz w:val="32"/>
          <w:szCs w:val="32"/>
        </w:rPr>
        <w:t>影响铁路运营指挥调度、列车运行控制的有害干扰发生后，省、自治区、直辖市无线电管理机构和</w:t>
      </w:r>
      <w:r>
        <w:rPr>
          <w:rFonts w:hint="default" w:ascii="仿宋_GB2312" w:hAnsi="宋体" w:eastAsia="仿宋_GB2312"/>
          <w:sz w:val="32"/>
          <w:szCs w:val="32"/>
          <w:highlight w:val="none"/>
        </w:rPr>
        <w:t>地区铁路监督管理局</w:t>
      </w:r>
      <w:r>
        <w:rPr>
          <w:rFonts w:hint="eastAsia" w:ascii="仿宋_GB2312" w:hAnsi="宋体" w:eastAsia="仿宋_GB2312"/>
          <w:sz w:val="32"/>
          <w:szCs w:val="32"/>
        </w:rPr>
        <w:t>应当加强组织领导和排查力量调遣，采取措施消除有害干扰，</w:t>
      </w:r>
      <w:r>
        <w:rPr>
          <w:rFonts w:hint="default" w:ascii="仿宋_GB2312" w:hAnsi="宋体" w:eastAsia="仿宋_GB2312"/>
          <w:sz w:val="32"/>
          <w:szCs w:val="32"/>
        </w:rPr>
        <w:t>并</w:t>
      </w:r>
      <w:r>
        <w:rPr>
          <w:rFonts w:hint="eastAsia" w:ascii="仿宋_GB2312" w:hAnsi="宋体" w:eastAsia="仿宋_GB2312"/>
          <w:sz w:val="32"/>
          <w:szCs w:val="32"/>
        </w:rPr>
        <w:t>及时报告国家无线电管理机构和</w:t>
      </w:r>
      <w:r>
        <w:rPr>
          <w:rFonts w:hint="default" w:ascii="仿宋_GB2312" w:hAnsi="宋体" w:eastAsia="仿宋_GB2312"/>
          <w:sz w:val="32"/>
          <w:szCs w:val="32"/>
          <w:highlight w:val="none"/>
        </w:rPr>
        <w:t>国家铁路局</w:t>
      </w:r>
      <w:r>
        <w:rPr>
          <w:rFonts w:hint="eastAsia" w:ascii="仿宋_GB2312" w:hAnsi="宋体" w:eastAsia="仿宋_GB2312"/>
          <w:sz w:val="32"/>
          <w:szCs w:val="32"/>
          <w:highlight w:val="none"/>
        </w:rPr>
        <w:t>。</w:t>
      </w:r>
    </w:p>
    <w:p>
      <w:pPr>
        <w:widowControl w:val="0"/>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黑体" w:hAnsi="黑体" w:eastAsia="黑体" w:cs="黑体"/>
          <w:b w:val="0"/>
          <w:sz w:val="32"/>
          <w:szCs w:val="32"/>
        </w:rPr>
        <w:t>第三十七条</w:t>
      </w:r>
      <w:r>
        <w:rPr>
          <w:rFonts w:hint="default" w:ascii="仿宋_GB2312" w:hAnsi="宋体" w:eastAsia="仿宋_GB2312"/>
          <w:b/>
          <w:sz w:val="32"/>
          <w:szCs w:val="32"/>
        </w:rPr>
        <w:t xml:space="preserve"> </w:t>
      </w:r>
      <w:r>
        <w:rPr>
          <w:rFonts w:hint="eastAsia" w:ascii="仿宋_GB2312" w:hAnsi="宋体" w:eastAsia="仿宋_GB2312"/>
          <w:sz w:val="32"/>
          <w:szCs w:val="32"/>
        </w:rPr>
        <w:t>省、自治区、直辖市无线电管理机构、</w:t>
      </w:r>
      <w:r>
        <w:rPr>
          <w:rFonts w:hint="default" w:ascii="仿宋_GB2312" w:hAnsi="宋体" w:eastAsia="仿宋_GB2312"/>
          <w:sz w:val="32"/>
          <w:szCs w:val="32"/>
          <w:highlight w:val="none"/>
        </w:rPr>
        <w:t>地区铁路监督管理局</w:t>
      </w:r>
      <w:r>
        <w:rPr>
          <w:rFonts w:hint="eastAsia" w:ascii="仿宋_GB2312" w:hAnsi="宋体" w:eastAsia="仿宋_GB2312"/>
          <w:sz w:val="32"/>
          <w:szCs w:val="32"/>
        </w:rPr>
        <w:t>和有关铁路</w:t>
      </w:r>
      <w:r>
        <w:rPr>
          <w:rFonts w:hint="default" w:ascii="仿宋_GB2312" w:hAnsi="宋体" w:eastAsia="仿宋_GB2312"/>
          <w:sz w:val="32"/>
          <w:szCs w:val="32"/>
        </w:rPr>
        <w:t>运输</w:t>
      </w:r>
      <w:r>
        <w:rPr>
          <w:rFonts w:hint="eastAsia" w:ascii="仿宋_GB2312" w:hAnsi="宋体" w:eastAsia="仿宋_GB2312"/>
          <w:sz w:val="32"/>
          <w:szCs w:val="32"/>
        </w:rPr>
        <w:t>企业</w:t>
      </w:r>
      <w:r>
        <w:rPr>
          <w:rFonts w:hint="default" w:ascii="仿宋_GB2312" w:hAnsi="宋体" w:eastAsia="仿宋_GB2312"/>
          <w:sz w:val="32"/>
          <w:szCs w:val="32"/>
        </w:rPr>
        <w:t>建立本地区</w:t>
      </w:r>
      <w:r>
        <w:rPr>
          <w:rFonts w:hint="eastAsia" w:ascii="仿宋_GB2312" w:hAnsi="宋体" w:eastAsia="仿宋_GB2312"/>
          <w:sz w:val="32"/>
          <w:szCs w:val="32"/>
        </w:rPr>
        <w:t>铁路无线电频率保护工作长效机制，</w:t>
      </w:r>
      <w:r>
        <w:rPr>
          <w:rFonts w:hint="default" w:ascii="仿宋_GB2312" w:hAnsi="宋体" w:eastAsia="仿宋_GB2312"/>
          <w:sz w:val="32"/>
          <w:szCs w:val="32"/>
        </w:rPr>
        <w:t>应当明确</w:t>
      </w:r>
      <w:r>
        <w:rPr>
          <w:rFonts w:hint="eastAsia" w:ascii="仿宋_GB2312" w:hAnsi="宋体" w:eastAsia="仿宋_GB2312"/>
          <w:sz w:val="32"/>
          <w:szCs w:val="32"/>
        </w:rPr>
        <w:t>铁路运营指挥调度、列车运行控制等涉及铁路运营安全的无线电频率</w:t>
      </w:r>
      <w:r>
        <w:rPr>
          <w:rFonts w:hint="default" w:ascii="仿宋_GB2312" w:hAnsi="宋体" w:eastAsia="仿宋_GB2312"/>
          <w:sz w:val="32"/>
          <w:szCs w:val="32"/>
        </w:rPr>
        <w:t>的</w:t>
      </w:r>
      <w:r>
        <w:rPr>
          <w:rFonts w:hint="eastAsia" w:ascii="仿宋_GB2312" w:hAnsi="宋体" w:eastAsia="仿宋_GB2312"/>
          <w:sz w:val="32"/>
          <w:szCs w:val="32"/>
        </w:rPr>
        <w:t>保护</w:t>
      </w:r>
      <w:r>
        <w:rPr>
          <w:rFonts w:hint="default" w:ascii="仿宋_GB2312" w:hAnsi="宋体" w:eastAsia="仿宋_GB2312"/>
          <w:sz w:val="32"/>
          <w:szCs w:val="32"/>
        </w:rPr>
        <w:t>工作方案和</w:t>
      </w:r>
      <w:r>
        <w:rPr>
          <w:rFonts w:hint="eastAsia" w:ascii="仿宋_GB2312" w:hAnsi="宋体" w:eastAsia="仿宋_GB2312"/>
          <w:sz w:val="32"/>
          <w:szCs w:val="32"/>
        </w:rPr>
        <w:t>技术</w:t>
      </w:r>
      <w:r>
        <w:rPr>
          <w:rFonts w:hint="default" w:ascii="仿宋_GB2312" w:hAnsi="宋体" w:eastAsia="仿宋_GB2312"/>
          <w:sz w:val="32"/>
          <w:szCs w:val="32"/>
        </w:rPr>
        <w:t>措施</w:t>
      </w:r>
      <w:r>
        <w:rPr>
          <w:rFonts w:hint="eastAsia" w:ascii="仿宋_GB2312" w:hAnsi="宋体" w:eastAsia="仿宋_GB2312"/>
          <w:sz w:val="32"/>
          <w:szCs w:val="32"/>
        </w:rPr>
        <w:t>，指导有关单位采取必要措施，预防</w:t>
      </w:r>
      <w:r>
        <w:rPr>
          <w:rFonts w:hint="default" w:ascii="仿宋_GB2312" w:hAnsi="宋体" w:eastAsia="仿宋_GB2312"/>
          <w:sz w:val="32"/>
          <w:szCs w:val="32"/>
        </w:rPr>
        <w:t>有害</w:t>
      </w:r>
      <w:r>
        <w:rPr>
          <w:rFonts w:hint="eastAsia" w:ascii="仿宋_GB2312" w:hAnsi="宋体" w:eastAsia="仿宋_GB2312"/>
          <w:sz w:val="32"/>
          <w:szCs w:val="32"/>
        </w:rPr>
        <w:t>干扰</w:t>
      </w:r>
      <w:r>
        <w:rPr>
          <w:rFonts w:hint="default" w:ascii="仿宋_GB2312" w:hAnsi="宋体" w:eastAsia="仿宋_GB2312"/>
          <w:sz w:val="32"/>
          <w:szCs w:val="32"/>
        </w:rPr>
        <w:t>发生</w:t>
      </w:r>
      <w:r>
        <w:rPr>
          <w:rFonts w:hint="eastAsia" w:ascii="仿宋_GB2312" w:hAnsi="宋体" w:eastAsia="仿宋_GB2312"/>
          <w:sz w:val="32"/>
          <w:szCs w:val="32"/>
        </w:rPr>
        <w:t>。</w:t>
      </w:r>
    </w:p>
    <w:p>
      <w:pPr>
        <w:widowControl w:val="0"/>
        <w:wordWrap/>
        <w:adjustRightInd/>
        <w:snapToGrid/>
        <w:spacing w:line="600" w:lineRule="exact"/>
        <w:ind w:left="0" w:leftChars="0" w:right="0" w:firstLine="643" w:firstLineChars="200"/>
        <w:textAlignment w:val="auto"/>
        <w:rPr>
          <w:rFonts w:ascii="仿宋_GB2312" w:eastAsia="仿宋_GB2312"/>
          <w:b/>
          <w:sz w:val="32"/>
          <w:szCs w:val="32"/>
        </w:rPr>
      </w:pPr>
      <w:r>
        <w:rPr>
          <w:rFonts w:hint="eastAsia" w:ascii="黑体" w:hAnsi="黑体" w:eastAsia="黑体" w:cs="黑体"/>
          <w:b w:val="0"/>
          <w:sz w:val="32"/>
          <w:szCs w:val="32"/>
        </w:rPr>
        <w:t>第三十</w:t>
      </w:r>
      <w:r>
        <w:rPr>
          <w:rFonts w:hint="default" w:ascii="黑体" w:hAnsi="黑体" w:eastAsia="黑体" w:cs="黑体"/>
          <w:b w:val="0"/>
          <w:sz w:val="32"/>
          <w:szCs w:val="32"/>
        </w:rPr>
        <w:t>八</w:t>
      </w:r>
      <w:r>
        <w:rPr>
          <w:rFonts w:hint="eastAsia" w:ascii="黑体" w:hAnsi="黑体" w:eastAsia="黑体" w:cs="黑体"/>
          <w:b w:val="0"/>
          <w:sz w:val="32"/>
          <w:szCs w:val="32"/>
        </w:rPr>
        <w:t>条</w:t>
      </w:r>
      <w:r>
        <w:rPr>
          <w:rFonts w:ascii="仿宋_GB2312" w:hAnsi="宋体" w:eastAsia="仿宋_GB2312"/>
          <w:b/>
          <w:sz w:val="32"/>
          <w:szCs w:val="32"/>
        </w:rPr>
        <w:t xml:space="preserve"> </w:t>
      </w:r>
      <w:r>
        <w:rPr>
          <w:rFonts w:hint="eastAsia" w:ascii="仿宋_GB2312" w:hAnsi="宋体" w:eastAsia="仿宋_GB2312"/>
          <w:sz w:val="32"/>
          <w:szCs w:val="32"/>
        </w:rPr>
        <w:t>铁路</w:t>
      </w:r>
      <w:r>
        <w:rPr>
          <w:rFonts w:hint="default" w:ascii="仿宋_GB2312" w:hAnsi="宋体" w:eastAsia="仿宋_GB2312"/>
          <w:sz w:val="32"/>
          <w:szCs w:val="32"/>
        </w:rPr>
        <w:t>运输企业</w:t>
      </w:r>
      <w:r>
        <w:rPr>
          <w:rFonts w:hint="eastAsia" w:ascii="仿宋_GB2312" w:hAnsi="宋体" w:eastAsia="仿宋_GB2312"/>
          <w:sz w:val="32"/>
          <w:szCs w:val="32"/>
        </w:rPr>
        <w:t>应当加强无线电</w:t>
      </w:r>
      <w:r>
        <w:rPr>
          <w:rFonts w:hint="default" w:ascii="仿宋_GB2312" w:hAnsi="宋体" w:eastAsia="仿宋_GB2312"/>
          <w:sz w:val="32"/>
          <w:szCs w:val="32"/>
        </w:rPr>
        <w:t>管理</w:t>
      </w:r>
      <w:r>
        <w:rPr>
          <w:rFonts w:hint="eastAsia" w:ascii="仿宋_GB2312" w:hAnsi="宋体" w:eastAsia="仿宋_GB2312"/>
          <w:sz w:val="32"/>
          <w:szCs w:val="32"/>
        </w:rPr>
        <w:t>法律法规的宣传和教育，加强企业内部无线电管理工作，增强专业技术管理能力，规范无线电频率使用和</w:t>
      </w:r>
      <w:r>
        <w:rPr>
          <w:rFonts w:hint="default" w:ascii="仿宋_GB2312" w:hAnsi="宋体" w:eastAsia="仿宋_GB2312"/>
          <w:sz w:val="32"/>
          <w:szCs w:val="32"/>
        </w:rPr>
        <w:t>无线电台（站）</w:t>
      </w:r>
      <w:r>
        <w:rPr>
          <w:rFonts w:hint="eastAsia" w:ascii="仿宋_GB2312" w:hAnsi="宋体" w:eastAsia="仿宋_GB2312"/>
          <w:sz w:val="32"/>
          <w:szCs w:val="32"/>
        </w:rPr>
        <w:t>设置</w:t>
      </w:r>
      <w:r>
        <w:rPr>
          <w:rFonts w:hint="default" w:ascii="仿宋_GB2312" w:hAnsi="宋体" w:eastAsia="仿宋_GB2312"/>
          <w:sz w:val="32"/>
          <w:szCs w:val="32"/>
        </w:rPr>
        <w:t>、使用行为</w:t>
      </w:r>
      <w:r>
        <w:rPr>
          <w:rFonts w:hint="eastAsia" w:ascii="仿宋_GB2312" w:hAnsi="宋体" w:eastAsia="仿宋_GB2312"/>
          <w:b/>
          <w:sz w:val="32"/>
          <w:szCs w:val="32"/>
        </w:rPr>
        <w:t>。</w:t>
      </w:r>
    </w:p>
    <w:p>
      <w:pPr>
        <w:pStyle w:val="2"/>
        <w:widowControl w:val="0"/>
        <w:wordWrap/>
        <w:adjustRightInd/>
        <w:snapToGrid/>
        <w:spacing w:after="468" w:afterLines="150" w:line="600" w:lineRule="exact"/>
        <w:ind w:left="0" w:leftChars="0" w:right="0"/>
        <w:jc w:val="center"/>
        <w:textAlignment w:val="auto"/>
        <w:outlineLvl w:val="1"/>
        <w:rPr>
          <w:rFonts w:hint="eastAsia" w:ascii="黑体" w:hAnsi="黑体" w:eastAsia="黑体" w:cs="黑体"/>
          <w:b w:val="0"/>
          <w:bCs w:val="0"/>
          <w:sz w:val="32"/>
          <w:szCs w:val="32"/>
        </w:rPr>
      </w:pPr>
      <w:bookmarkStart w:id="6" w:name="_Toc454377222"/>
      <w:r>
        <w:rPr>
          <w:rFonts w:hint="eastAsia" w:ascii="黑体" w:hAnsi="黑体" w:eastAsia="黑体" w:cs="黑体"/>
          <w:b w:val="0"/>
          <w:bCs w:val="0"/>
          <w:sz w:val="32"/>
          <w:szCs w:val="32"/>
        </w:rPr>
        <w:t>第六章  附  则</w:t>
      </w:r>
      <w:bookmarkEnd w:id="6"/>
    </w:p>
    <w:p>
      <w:pPr>
        <w:widowControl w:val="0"/>
        <w:wordWrap/>
        <w:adjustRightInd/>
        <w:snapToGrid/>
        <w:spacing w:line="600" w:lineRule="exact"/>
        <w:ind w:left="0" w:leftChars="0" w:right="0" w:firstLine="630" w:firstLineChars="196"/>
        <w:textAlignment w:val="auto"/>
        <w:rPr>
          <w:rFonts w:ascii="仿宋_GB2312" w:eastAsia="仿宋_GB2312"/>
          <w:b/>
          <w:sz w:val="32"/>
          <w:szCs w:val="32"/>
          <w:highlight w:val="yellow"/>
        </w:rPr>
      </w:pPr>
      <w:r>
        <w:rPr>
          <w:rFonts w:hint="eastAsia" w:ascii="黑体" w:hAnsi="黑体" w:eastAsia="黑体" w:cs="黑体"/>
          <w:b w:val="0"/>
          <w:sz w:val="32"/>
          <w:szCs w:val="32"/>
        </w:rPr>
        <w:t>第</w:t>
      </w:r>
      <w:r>
        <w:rPr>
          <w:rFonts w:hint="default" w:ascii="黑体" w:hAnsi="黑体" w:eastAsia="黑体" w:cs="黑体"/>
          <w:b w:val="0"/>
          <w:sz w:val="32"/>
          <w:szCs w:val="32"/>
        </w:rPr>
        <w:t>三</w:t>
      </w:r>
      <w:r>
        <w:rPr>
          <w:rFonts w:hint="eastAsia" w:ascii="黑体" w:hAnsi="黑体" w:eastAsia="黑体" w:cs="黑体"/>
          <w:b w:val="0"/>
          <w:sz w:val="32"/>
          <w:szCs w:val="32"/>
        </w:rPr>
        <w:t>十</w:t>
      </w:r>
      <w:r>
        <w:rPr>
          <w:rFonts w:hint="default" w:ascii="黑体" w:hAnsi="黑体" w:eastAsia="黑体" w:cs="黑体"/>
          <w:b w:val="0"/>
          <w:sz w:val="32"/>
          <w:szCs w:val="32"/>
        </w:rPr>
        <w:t>九</w:t>
      </w:r>
      <w:r>
        <w:rPr>
          <w:rFonts w:hint="eastAsia" w:ascii="黑体" w:hAnsi="黑体" w:eastAsia="黑体" w:cs="黑体"/>
          <w:b w:val="0"/>
          <w:sz w:val="32"/>
          <w:szCs w:val="32"/>
        </w:rPr>
        <w:t xml:space="preserve">条 </w:t>
      </w:r>
      <w:r>
        <w:rPr>
          <w:rFonts w:ascii="仿宋_GB2312" w:eastAsia="仿宋_GB2312"/>
          <w:sz w:val="32"/>
          <w:szCs w:val="32"/>
        </w:rPr>
        <w:t>境外铁路机车上</w:t>
      </w:r>
      <w:r>
        <w:rPr>
          <w:rFonts w:hint="eastAsia" w:ascii="仿宋_GB2312" w:eastAsia="仿宋_GB2312"/>
          <w:sz w:val="32"/>
          <w:szCs w:val="32"/>
        </w:rPr>
        <w:t>设置</w:t>
      </w:r>
      <w:r>
        <w:rPr>
          <w:rFonts w:ascii="仿宋_GB2312" w:eastAsia="仿宋_GB2312"/>
          <w:sz w:val="32"/>
          <w:szCs w:val="32"/>
        </w:rPr>
        <w:t>的无线电台</w:t>
      </w:r>
      <w:r>
        <w:rPr>
          <w:rFonts w:hint="default" w:ascii="仿宋_GB2312" w:eastAsia="仿宋_GB2312"/>
          <w:sz w:val="32"/>
          <w:szCs w:val="32"/>
        </w:rPr>
        <w:t>（站）</w:t>
      </w:r>
      <w:r>
        <w:rPr>
          <w:rFonts w:ascii="仿宋_GB2312" w:eastAsia="仿宋_GB2312"/>
          <w:sz w:val="32"/>
          <w:szCs w:val="32"/>
        </w:rPr>
        <w:t>在境内使用</w:t>
      </w:r>
      <w:r>
        <w:rPr>
          <w:rFonts w:hint="eastAsia" w:ascii="仿宋_GB2312" w:eastAsia="仿宋_GB2312"/>
          <w:sz w:val="32"/>
          <w:szCs w:val="32"/>
        </w:rPr>
        <w:t>，</w:t>
      </w:r>
      <w:r>
        <w:rPr>
          <w:rFonts w:hint="default" w:ascii="仿宋_GB2312" w:eastAsia="仿宋_GB2312"/>
          <w:sz w:val="32"/>
          <w:szCs w:val="32"/>
        </w:rPr>
        <w:t>按照国家无线电管理机构与境外无线电主管部门签订的有关协议执行。尚未签订协议的，</w:t>
      </w:r>
      <w:r>
        <w:rPr>
          <w:rFonts w:hint="eastAsia" w:ascii="仿宋_GB2312" w:eastAsia="仿宋_GB2312"/>
          <w:sz w:val="32"/>
          <w:szCs w:val="32"/>
        </w:rPr>
        <w:t>应当经</w:t>
      </w:r>
      <w:r>
        <w:rPr>
          <w:rFonts w:hint="default" w:ascii="仿宋_GB2312" w:eastAsia="仿宋_GB2312"/>
          <w:sz w:val="32"/>
          <w:szCs w:val="32"/>
          <w:highlight w:val="none"/>
        </w:rPr>
        <w:t>国家铁路局</w:t>
      </w:r>
      <w:r>
        <w:rPr>
          <w:rFonts w:hint="eastAsia" w:ascii="仿宋_GB2312" w:eastAsia="仿宋_GB2312"/>
          <w:sz w:val="32"/>
          <w:szCs w:val="32"/>
        </w:rPr>
        <w:t>报请国家无线电管理机构批准。</w:t>
      </w:r>
    </w:p>
    <w:p>
      <w:pPr>
        <w:widowControl w:val="0"/>
        <w:wordWrap/>
        <w:adjustRightInd/>
        <w:snapToGrid/>
        <w:spacing w:line="600" w:lineRule="exact"/>
        <w:ind w:left="0" w:leftChars="0" w:right="0" w:firstLine="643" w:firstLineChars="200"/>
        <w:textAlignment w:val="auto"/>
        <w:rPr>
          <w:rFonts w:ascii="仿宋_GB2312" w:hAnsi="宋体" w:eastAsia="仿宋_GB2312"/>
          <w:sz w:val="32"/>
          <w:szCs w:val="32"/>
        </w:rPr>
      </w:pPr>
      <w:r>
        <w:rPr>
          <w:rFonts w:hint="eastAsia" w:ascii="黑体" w:hAnsi="黑体" w:eastAsia="黑体" w:cs="黑体"/>
          <w:b w:val="0"/>
          <w:sz w:val="32"/>
          <w:szCs w:val="32"/>
        </w:rPr>
        <w:t xml:space="preserve">第四十条 </w:t>
      </w:r>
      <w:r>
        <w:rPr>
          <w:rFonts w:hint="eastAsia" w:ascii="仿宋_GB2312" w:hAnsi="宋体" w:eastAsia="仿宋_GB2312"/>
          <w:sz w:val="32"/>
          <w:szCs w:val="32"/>
        </w:rPr>
        <w:t>本</w:t>
      </w:r>
      <w:r>
        <w:rPr>
          <w:rFonts w:hint="eastAsia" w:ascii="仿宋_GB2312" w:hAnsi="宋体" w:eastAsia="仿宋_GB2312"/>
          <w:sz w:val="32"/>
          <w:szCs w:val="32"/>
          <w:lang w:eastAsia="zh-CN"/>
        </w:rPr>
        <w:t>办法</w:t>
      </w:r>
      <w:r>
        <w:rPr>
          <w:rFonts w:hint="eastAsia" w:ascii="仿宋_GB2312" w:hAnsi="宋体" w:eastAsia="仿宋_GB2312"/>
          <w:sz w:val="32"/>
          <w:szCs w:val="32"/>
        </w:rPr>
        <w:t>所称铁路制式无线电台（站），是指固定设置在铁路机车上、使用专门用于铁路运营指挥调度、列车运行控制等涉及铁路运营安全的无线电频率的无线电台（站）。</w:t>
      </w:r>
    </w:p>
    <w:p>
      <w:pPr>
        <w:widowControl w:val="0"/>
        <w:wordWrap/>
        <w:adjustRightInd/>
        <w:snapToGrid/>
        <w:spacing w:line="600" w:lineRule="exact"/>
        <w:ind w:left="0" w:leftChars="0" w:right="0" w:firstLine="643" w:firstLineChars="200"/>
        <w:textAlignment w:val="auto"/>
        <w:rPr>
          <w:rFonts w:hint="eastAsia" w:ascii="仿宋_GB2312" w:hAnsi="宋体" w:eastAsia="仿宋_GB2312"/>
          <w:sz w:val="32"/>
          <w:szCs w:val="32"/>
        </w:rPr>
      </w:pPr>
      <w:r>
        <w:rPr>
          <w:rFonts w:hint="eastAsia" w:ascii="黑体" w:hAnsi="黑体" w:eastAsia="黑体" w:cs="黑体"/>
          <w:b w:val="0"/>
          <w:sz w:val="32"/>
          <w:szCs w:val="32"/>
        </w:rPr>
        <w:t>第四十</w:t>
      </w:r>
      <w:r>
        <w:rPr>
          <w:rFonts w:hint="default" w:ascii="黑体" w:hAnsi="黑体" w:eastAsia="黑体" w:cs="黑体"/>
          <w:b w:val="0"/>
          <w:sz w:val="32"/>
          <w:szCs w:val="32"/>
        </w:rPr>
        <w:t>一</w:t>
      </w:r>
      <w:r>
        <w:rPr>
          <w:rFonts w:hint="eastAsia" w:ascii="黑体" w:hAnsi="黑体" w:eastAsia="黑体" w:cs="黑体"/>
          <w:b w:val="0"/>
          <w:sz w:val="32"/>
          <w:szCs w:val="32"/>
        </w:rPr>
        <w:t xml:space="preserve">条 </w:t>
      </w:r>
      <w:r>
        <w:rPr>
          <w:rFonts w:hint="eastAsia" w:ascii="仿宋_GB2312" w:hAnsi="宋体" w:eastAsia="仿宋_GB2312"/>
          <w:sz w:val="32"/>
          <w:szCs w:val="32"/>
        </w:rPr>
        <w:t>本</w:t>
      </w:r>
      <w:r>
        <w:rPr>
          <w:rFonts w:hint="default" w:ascii="仿宋_GB2312" w:hAnsi="宋体" w:eastAsia="仿宋_GB2312"/>
          <w:sz w:val="32"/>
          <w:szCs w:val="32"/>
        </w:rPr>
        <w:t>办法</w:t>
      </w:r>
      <w:r>
        <w:rPr>
          <w:rFonts w:hint="eastAsia" w:ascii="仿宋_GB2312" w:hAnsi="宋体" w:eastAsia="仿宋_GB2312"/>
          <w:sz w:val="32"/>
          <w:szCs w:val="32"/>
        </w:rPr>
        <w:t>自</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月 日起施行。</w:t>
      </w:r>
      <w:r>
        <w:rPr>
          <w:rFonts w:hint="default" w:ascii="仿宋_GB2312" w:hAnsi="宋体" w:eastAsia="仿宋_GB2312"/>
          <w:sz w:val="32"/>
          <w:szCs w:val="32"/>
        </w:rPr>
        <w:t>原国家无线电管理委员会、铁道部1996年4月19日公布的</w:t>
      </w:r>
      <w:r>
        <w:rPr>
          <w:rFonts w:hint="eastAsia" w:ascii="仿宋_GB2312" w:hAnsi="宋体" w:eastAsia="仿宋_GB2312"/>
          <w:sz w:val="32"/>
          <w:szCs w:val="32"/>
        </w:rPr>
        <w:t>《铁路无线电管理规则》（国无管〔1996〕6号）同时废止。</w:t>
      </w:r>
    </w:p>
    <w:sectPr>
      <w:foot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roman"/>
    <w:pitch w:val="default"/>
    <w:sig w:usb0="00000000" w:usb1="00000000" w:usb2="00000009" w:usb3="00000000" w:csb0="400001FF" w:csb1="FFFF0000"/>
  </w:font>
  <w:font w:name="Symbol">
    <w:panose1 w:val="05050102010706020507"/>
    <w:charset w:val="02"/>
    <w:family w:val="decorative"/>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1</w:t>
    </w:r>
    <w:r>
      <w:rPr>
        <w:sz w:val="21"/>
        <w:szCs w:val="21"/>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23051"/>
    <w:rsid w:val="0000146D"/>
    <w:rsid w:val="00002BEF"/>
    <w:rsid w:val="000050EF"/>
    <w:rsid w:val="00005218"/>
    <w:rsid w:val="000071C4"/>
    <w:rsid w:val="00007707"/>
    <w:rsid w:val="00007B55"/>
    <w:rsid w:val="00007DE4"/>
    <w:rsid w:val="000104B6"/>
    <w:rsid w:val="000109C3"/>
    <w:rsid w:val="0001142D"/>
    <w:rsid w:val="0001180D"/>
    <w:rsid w:val="00013A4B"/>
    <w:rsid w:val="0001533C"/>
    <w:rsid w:val="000154D9"/>
    <w:rsid w:val="0001724D"/>
    <w:rsid w:val="000211C6"/>
    <w:rsid w:val="0002257F"/>
    <w:rsid w:val="00022DDD"/>
    <w:rsid w:val="000244B8"/>
    <w:rsid w:val="0002579F"/>
    <w:rsid w:val="000258C2"/>
    <w:rsid w:val="00031FD3"/>
    <w:rsid w:val="000336AA"/>
    <w:rsid w:val="000349B0"/>
    <w:rsid w:val="00036A7F"/>
    <w:rsid w:val="00040D58"/>
    <w:rsid w:val="00046152"/>
    <w:rsid w:val="00051709"/>
    <w:rsid w:val="00055336"/>
    <w:rsid w:val="00061FF4"/>
    <w:rsid w:val="0006251E"/>
    <w:rsid w:val="00062E2F"/>
    <w:rsid w:val="00066BFA"/>
    <w:rsid w:val="0006792C"/>
    <w:rsid w:val="000807F8"/>
    <w:rsid w:val="0008096B"/>
    <w:rsid w:val="00080CC2"/>
    <w:rsid w:val="000817DD"/>
    <w:rsid w:val="000818F6"/>
    <w:rsid w:val="000847D1"/>
    <w:rsid w:val="00086AB0"/>
    <w:rsid w:val="00091F39"/>
    <w:rsid w:val="00092909"/>
    <w:rsid w:val="00092D8C"/>
    <w:rsid w:val="00095851"/>
    <w:rsid w:val="000A1451"/>
    <w:rsid w:val="000A2996"/>
    <w:rsid w:val="000A3D9A"/>
    <w:rsid w:val="000B14D3"/>
    <w:rsid w:val="000B1E74"/>
    <w:rsid w:val="000B3B36"/>
    <w:rsid w:val="000C1008"/>
    <w:rsid w:val="000C18B8"/>
    <w:rsid w:val="000C23B4"/>
    <w:rsid w:val="000D2564"/>
    <w:rsid w:val="000E15EB"/>
    <w:rsid w:val="000E4899"/>
    <w:rsid w:val="000E49E9"/>
    <w:rsid w:val="000E6336"/>
    <w:rsid w:val="000E7908"/>
    <w:rsid w:val="000F048C"/>
    <w:rsid w:val="000F12D4"/>
    <w:rsid w:val="000F3936"/>
    <w:rsid w:val="000F6E10"/>
    <w:rsid w:val="000F6E8D"/>
    <w:rsid w:val="000F7C5A"/>
    <w:rsid w:val="000F7E57"/>
    <w:rsid w:val="00102644"/>
    <w:rsid w:val="00103688"/>
    <w:rsid w:val="00107C36"/>
    <w:rsid w:val="001119F3"/>
    <w:rsid w:val="00113DD8"/>
    <w:rsid w:val="00125F87"/>
    <w:rsid w:val="00130C90"/>
    <w:rsid w:val="0013374D"/>
    <w:rsid w:val="00136454"/>
    <w:rsid w:val="001371BA"/>
    <w:rsid w:val="00137F08"/>
    <w:rsid w:val="00137F38"/>
    <w:rsid w:val="00140653"/>
    <w:rsid w:val="001407D3"/>
    <w:rsid w:val="00141B1A"/>
    <w:rsid w:val="001424CD"/>
    <w:rsid w:val="00142578"/>
    <w:rsid w:val="00142DFC"/>
    <w:rsid w:val="00143130"/>
    <w:rsid w:val="00151955"/>
    <w:rsid w:val="00151B95"/>
    <w:rsid w:val="0015222C"/>
    <w:rsid w:val="001526F2"/>
    <w:rsid w:val="00153F61"/>
    <w:rsid w:val="00154B6C"/>
    <w:rsid w:val="00154EDC"/>
    <w:rsid w:val="001578D2"/>
    <w:rsid w:val="0016528E"/>
    <w:rsid w:val="00170689"/>
    <w:rsid w:val="001712B7"/>
    <w:rsid w:val="0017183E"/>
    <w:rsid w:val="001725E2"/>
    <w:rsid w:val="001726A0"/>
    <w:rsid w:val="00172C39"/>
    <w:rsid w:val="00174511"/>
    <w:rsid w:val="00174A7D"/>
    <w:rsid w:val="00174AB3"/>
    <w:rsid w:val="0017608A"/>
    <w:rsid w:val="0017763F"/>
    <w:rsid w:val="00180A80"/>
    <w:rsid w:val="00183130"/>
    <w:rsid w:val="00184B3B"/>
    <w:rsid w:val="00186046"/>
    <w:rsid w:val="00190DFF"/>
    <w:rsid w:val="001939BB"/>
    <w:rsid w:val="001944C8"/>
    <w:rsid w:val="00197394"/>
    <w:rsid w:val="00197AE5"/>
    <w:rsid w:val="00197EB7"/>
    <w:rsid w:val="001A4F0A"/>
    <w:rsid w:val="001A7F36"/>
    <w:rsid w:val="001A7FB6"/>
    <w:rsid w:val="001B019B"/>
    <w:rsid w:val="001B0315"/>
    <w:rsid w:val="001B17A4"/>
    <w:rsid w:val="001B4306"/>
    <w:rsid w:val="001B62D7"/>
    <w:rsid w:val="001B6B79"/>
    <w:rsid w:val="001C0C19"/>
    <w:rsid w:val="001C23B3"/>
    <w:rsid w:val="001C2491"/>
    <w:rsid w:val="001C3ADC"/>
    <w:rsid w:val="001C616C"/>
    <w:rsid w:val="001C761B"/>
    <w:rsid w:val="001C7A54"/>
    <w:rsid w:val="001D07AD"/>
    <w:rsid w:val="001D4DD2"/>
    <w:rsid w:val="001D7577"/>
    <w:rsid w:val="001E081D"/>
    <w:rsid w:val="001E1F12"/>
    <w:rsid w:val="001E3152"/>
    <w:rsid w:val="001E3F34"/>
    <w:rsid w:val="001E6DEE"/>
    <w:rsid w:val="001F0408"/>
    <w:rsid w:val="001F4E13"/>
    <w:rsid w:val="001F5679"/>
    <w:rsid w:val="001F6A51"/>
    <w:rsid w:val="001F737F"/>
    <w:rsid w:val="00201036"/>
    <w:rsid w:val="00203146"/>
    <w:rsid w:val="0021020A"/>
    <w:rsid w:val="00210259"/>
    <w:rsid w:val="002105D4"/>
    <w:rsid w:val="00210A28"/>
    <w:rsid w:val="0021349D"/>
    <w:rsid w:val="00215AEE"/>
    <w:rsid w:val="00216684"/>
    <w:rsid w:val="00221436"/>
    <w:rsid w:val="0022143E"/>
    <w:rsid w:val="002235D9"/>
    <w:rsid w:val="00223C3B"/>
    <w:rsid w:val="0022438A"/>
    <w:rsid w:val="002244AD"/>
    <w:rsid w:val="00224FFB"/>
    <w:rsid w:val="00225881"/>
    <w:rsid w:val="00225E92"/>
    <w:rsid w:val="00226ED0"/>
    <w:rsid w:val="002272E0"/>
    <w:rsid w:val="002306FB"/>
    <w:rsid w:val="002377E2"/>
    <w:rsid w:val="00240C49"/>
    <w:rsid w:val="0024106E"/>
    <w:rsid w:val="00241F23"/>
    <w:rsid w:val="002429F6"/>
    <w:rsid w:val="00243A7C"/>
    <w:rsid w:val="0024641D"/>
    <w:rsid w:val="00247970"/>
    <w:rsid w:val="00250502"/>
    <w:rsid w:val="00250CCF"/>
    <w:rsid w:val="00251221"/>
    <w:rsid w:val="002516AB"/>
    <w:rsid w:val="00251D75"/>
    <w:rsid w:val="00253F3F"/>
    <w:rsid w:val="00255695"/>
    <w:rsid w:val="0025778A"/>
    <w:rsid w:val="00263021"/>
    <w:rsid w:val="0026399E"/>
    <w:rsid w:val="00264229"/>
    <w:rsid w:val="00265DEE"/>
    <w:rsid w:val="00273B19"/>
    <w:rsid w:val="00275E42"/>
    <w:rsid w:val="00277825"/>
    <w:rsid w:val="00277AA7"/>
    <w:rsid w:val="0028039D"/>
    <w:rsid w:val="00280C82"/>
    <w:rsid w:val="002810D4"/>
    <w:rsid w:val="00281190"/>
    <w:rsid w:val="00281689"/>
    <w:rsid w:val="00281C4C"/>
    <w:rsid w:val="002837B6"/>
    <w:rsid w:val="00284502"/>
    <w:rsid w:val="00287243"/>
    <w:rsid w:val="00287399"/>
    <w:rsid w:val="00295C7E"/>
    <w:rsid w:val="00295EDE"/>
    <w:rsid w:val="00296DCF"/>
    <w:rsid w:val="002A1F7F"/>
    <w:rsid w:val="002A277E"/>
    <w:rsid w:val="002A32CF"/>
    <w:rsid w:val="002A56B2"/>
    <w:rsid w:val="002A5729"/>
    <w:rsid w:val="002A78D4"/>
    <w:rsid w:val="002B133C"/>
    <w:rsid w:val="002B30E8"/>
    <w:rsid w:val="002B3824"/>
    <w:rsid w:val="002C11FB"/>
    <w:rsid w:val="002C168A"/>
    <w:rsid w:val="002C2CA4"/>
    <w:rsid w:val="002C567A"/>
    <w:rsid w:val="002C5EB1"/>
    <w:rsid w:val="002C6556"/>
    <w:rsid w:val="002D4CA7"/>
    <w:rsid w:val="002D5192"/>
    <w:rsid w:val="002D561E"/>
    <w:rsid w:val="002D59E2"/>
    <w:rsid w:val="002D738E"/>
    <w:rsid w:val="002E066B"/>
    <w:rsid w:val="002E2BC3"/>
    <w:rsid w:val="002E4715"/>
    <w:rsid w:val="002E5F5D"/>
    <w:rsid w:val="002E61A4"/>
    <w:rsid w:val="002E64AC"/>
    <w:rsid w:val="002E7D86"/>
    <w:rsid w:val="002F355E"/>
    <w:rsid w:val="002F37A5"/>
    <w:rsid w:val="002F4907"/>
    <w:rsid w:val="002F5A2F"/>
    <w:rsid w:val="002F659D"/>
    <w:rsid w:val="0030338B"/>
    <w:rsid w:val="003043DB"/>
    <w:rsid w:val="00305213"/>
    <w:rsid w:val="00305898"/>
    <w:rsid w:val="00306EA6"/>
    <w:rsid w:val="003075EF"/>
    <w:rsid w:val="00307B5B"/>
    <w:rsid w:val="00315521"/>
    <w:rsid w:val="00320AA3"/>
    <w:rsid w:val="00324AF1"/>
    <w:rsid w:val="00324CE4"/>
    <w:rsid w:val="003251DE"/>
    <w:rsid w:val="003270FA"/>
    <w:rsid w:val="00330D6D"/>
    <w:rsid w:val="00331D62"/>
    <w:rsid w:val="00337D50"/>
    <w:rsid w:val="00342D2A"/>
    <w:rsid w:val="003450DC"/>
    <w:rsid w:val="00351AEC"/>
    <w:rsid w:val="00353D6B"/>
    <w:rsid w:val="0035721E"/>
    <w:rsid w:val="00360A86"/>
    <w:rsid w:val="00362E56"/>
    <w:rsid w:val="00365323"/>
    <w:rsid w:val="00365835"/>
    <w:rsid w:val="0036610E"/>
    <w:rsid w:val="0037016F"/>
    <w:rsid w:val="0037037D"/>
    <w:rsid w:val="00371A60"/>
    <w:rsid w:val="0037246E"/>
    <w:rsid w:val="003732A2"/>
    <w:rsid w:val="0037601B"/>
    <w:rsid w:val="00377312"/>
    <w:rsid w:val="003777A9"/>
    <w:rsid w:val="003821C3"/>
    <w:rsid w:val="003824B9"/>
    <w:rsid w:val="00382EE1"/>
    <w:rsid w:val="00383164"/>
    <w:rsid w:val="00385EC9"/>
    <w:rsid w:val="00386B56"/>
    <w:rsid w:val="00387EDB"/>
    <w:rsid w:val="00387FC2"/>
    <w:rsid w:val="0039164D"/>
    <w:rsid w:val="00393737"/>
    <w:rsid w:val="00394296"/>
    <w:rsid w:val="00395D89"/>
    <w:rsid w:val="00395E4B"/>
    <w:rsid w:val="003A17B3"/>
    <w:rsid w:val="003A2ABD"/>
    <w:rsid w:val="003A369E"/>
    <w:rsid w:val="003B4ACE"/>
    <w:rsid w:val="003B6488"/>
    <w:rsid w:val="003B70BC"/>
    <w:rsid w:val="003C0A4A"/>
    <w:rsid w:val="003C31B9"/>
    <w:rsid w:val="003C4CC1"/>
    <w:rsid w:val="003C4F24"/>
    <w:rsid w:val="003C7ECB"/>
    <w:rsid w:val="003D0D98"/>
    <w:rsid w:val="003D1C0D"/>
    <w:rsid w:val="003D2440"/>
    <w:rsid w:val="003D2E2F"/>
    <w:rsid w:val="003D33B9"/>
    <w:rsid w:val="003D3598"/>
    <w:rsid w:val="003D460D"/>
    <w:rsid w:val="003D5215"/>
    <w:rsid w:val="003D7DB4"/>
    <w:rsid w:val="003E0F29"/>
    <w:rsid w:val="003E4ECF"/>
    <w:rsid w:val="003E5F88"/>
    <w:rsid w:val="003F027C"/>
    <w:rsid w:val="003F05B5"/>
    <w:rsid w:val="003F098A"/>
    <w:rsid w:val="003F1C3C"/>
    <w:rsid w:val="003F29A4"/>
    <w:rsid w:val="003F3B83"/>
    <w:rsid w:val="003F67EE"/>
    <w:rsid w:val="00401552"/>
    <w:rsid w:val="00401C47"/>
    <w:rsid w:val="00401EC2"/>
    <w:rsid w:val="00404A9F"/>
    <w:rsid w:val="004061EB"/>
    <w:rsid w:val="00406CDE"/>
    <w:rsid w:val="004105ED"/>
    <w:rsid w:val="00410907"/>
    <w:rsid w:val="00410F92"/>
    <w:rsid w:val="00411351"/>
    <w:rsid w:val="00412236"/>
    <w:rsid w:val="00413979"/>
    <w:rsid w:val="004141BA"/>
    <w:rsid w:val="00414E5F"/>
    <w:rsid w:val="00416940"/>
    <w:rsid w:val="00417294"/>
    <w:rsid w:val="00421F2D"/>
    <w:rsid w:val="00422576"/>
    <w:rsid w:val="0042338B"/>
    <w:rsid w:val="0042351F"/>
    <w:rsid w:val="004239B7"/>
    <w:rsid w:val="00423E06"/>
    <w:rsid w:val="00424E67"/>
    <w:rsid w:val="00426CFC"/>
    <w:rsid w:val="00426DD9"/>
    <w:rsid w:val="0043063A"/>
    <w:rsid w:val="00430739"/>
    <w:rsid w:val="00432CC9"/>
    <w:rsid w:val="004338B0"/>
    <w:rsid w:val="00433DFA"/>
    <w:rsid w:val="0044086E"/>
    <w:rsid w:val="00440A94"/>
    <w:rsid w:val="00441EB4"/>
    <w:rsid w:val="004468AD"/>
    <w:rsid w:val="00446E93"/>
    <w:rsid w:val="004470C0"/>
    <w:rsid w:val="00447876"/>
    <w:rsid w:val="00450376"/>
    <w:rsid w:val="004505E6"/>
    <w:rsid w:val="00453C60"/>
    <w:rsid w:val="004617D6"/>
    <w:rsid w:val="00461CB5"/>
    <w:rsid w:val="00462830"/>
    <w:rsid w:val="0046654D"/>
    <w:rsid w:val="00467CD6"/>
    <w:rsid w:val="00470259"/>
    <w:rsid w:val="00470DE4"/>
    <w:rsid w:val="0047237B"/>
    <w:rsid w:val="004724FA"/>
    <w:rsid w:val="00473143"/>
    <w:rsid w:val="00476100"/>
    <w:rsid w:val="004801F3"/>
    <w:rsid w:val="00482099"/>
    <w:rsid w:val="004835A7"/>
    <w:rsid w:val="00487D18"/>
    <w:rsid w:val="004906FA"/>
    <w:rsid w:val="004908F2"/>
    <w:rsid w:val="0049163D"/>
    <w:rsid w:val="004926B7"/>
    <w:rsid w:val="0049348B"/>
    <w:rsid w:val="00493686"/>
    <w:rsid w:val="00493A10"/>
    <w:rsid w:val="00496EAC"/>
    <w:rsid w:val="00497F2A"/>
    <w:rsid w:val="004A15C1"/>
    <w:rsid w:val="004A3275"/>
    <w:rsid w:val="004A35E8"/>
    <w:rsid w:val="004A3DEB"/>
    <w:rsid w:val="004A47C6"/>
    <w:rsid w:val="004A5677"/>
    <w:rsid w:val="004A63FA"/>
    <w:rsid w:val="004B0568"/>
    <w:rsid w:val="004B1A0D"/>
    <w:rsid w:val="004B3476"/>
    <w:rsid w:val="004B63B2"/>
    <w:rsid w:val="004B6623"/>
    <w:rsid w:val="004C070E"/>
    <w:rsid w:val="004C1116"/>
    <w:rsid w:val="004C18EC"/>
    <w:rsid w:val="004C1A01"/>
    <w:rsid w:val="004C4237"/>
    <w:rsid w:val="004C50B0"/>
    <w:rsid w:val="004C7073"/>
    <w:rsid w:val="004C720D"/>
    <w:rsid w:val="004D0F79"/>
    <w:rsid w:val="004D45D7"/>
    <w:rsid w:val="004D5391"/>
    <w:rsid w:val="004E400C"/>
    <w:rsid w:val="004E4D80"/>
    <w:rsid w:val="004E4FCE"/>
    <w:rsid w:val="004E5684"/>
    <w:rsid w:val="004E572D"/>
    <w:rsid w:val="004E65E2"/>
    <w:rsid w:val="004E7D36"/>
    <w:rsid w:val="004F2985"/>
    <w:rsid w:val="004F3A2E"/>
    <w:rsid w:val="004F46CB"/>
    <w:rsid w:val="004F67D8"/>
    <w:rsid w:val="005012D2"/>
    <w:rsid w:val="005024DC"/>
    <w:rsid w:val="00502C70"/>
    <w:rsid w:val="00504B0F"/>
    <w:rsid w:val="00505251"/>
    <w:rsid w:val="0050587D"/>
    <w:rsid w:val="005058E0"/>
    <w:rsid w:val="00510470"/>
    <w:rsid w:val="00514AA8"/>
    <w:rsid w:val="00523673"/>
    <w:rsid w:val="005239DB"/>
    <w:rsid w:val="005253B8"/>
    <w:rsid w:val="00527593"/>
    <w:rsid w:val="00527A68"/>
    <w:rsid w:val="00527B18"/>
    <w:rsid w:val="005316F2"/>
    <w:rsid w:val="0053207D"/>
    <w:rsid w:val="00532951"/>
    <w:rsid w:val="00532C5B"/>
    <w:rsid w:val="00532D8C"/>
    <w:rsid w:val="00532DD8"/>
    <w:rsid w:val="00533174"/>
    <w:rsid w:val="00533D9C"/>
    <w:rsid w:val="00533F49"/>
    <w:rsid w:val="0053616D"/>
    <w:rsid w:val="005421C1"/>
    <w:rsid w:val="005449AE"/>
    <w:rsid w:val="00544B37"/>
    <w:rsid w:val="005457C9"/>
    <w:rsid w:val="00545CDC"/>
    <w:rsid w:val="00547870"/>
    <w:rsid w:val="005478D2"/>
    <w:rsid w:val="0055187E"/>
    <w:rsid w:val="00552348"/>
    <w:rsid w:val="00552F5F"/>
    <w:rsid w:val="0055391E"/>
    <w:rsid w:val="00557731"/>
    <w:rsid w:val="0055784E"/>
    <w:rsid w:val="0056462F"/>
    <w:rsid w:val="00565218"/>
    <w:rsid w:val="005657E6"/>
    <w:rsid w:val="00573438"/>
    <w:rsid w:val="0057352E"/>
    <w:rsid w:val="005804A3"/>
    <w:rsid w:val="005805DB"/>
    <w:rsid w:val="00583177"/>
    <w:rsid w:val="0058328D"/>
    <w:rsid w:val="0058427E"/>
    <w:rsid w:val="005844F2"/>
    <w:rsid w:val="005853D4"/>
    <w:rsid w:val="0058789F"/>
    <w:rsid w:val="00591315"/>
    <w:rsid w:val="00592915"/>
    <w:rsid w:val="00594C66"/>
    <w:rsid w:val="00596356"/>
    <w:rsid w:val="005A1A3E"/>
    <w:rsid w:val="005A4D5B"/>
    <w:rsid w:val="005A7137"/>
    <w:rsid w:val="005B26DD"/>
    <w:rsid w:val="005B30E3"/>
    <w:rsid w:val="005B4EE7"/>
    <w:rsid w:val="005B58E1"/>
    <w:rsid w:val="005B68FD"/>
    <w:rsid w:val="005B6A2F"/>
    <w:rsid w:val="005B6BFF"/>
    <w:rsid w:val="005B7139"/>
    <w:rsid w:val="005B7EF2"/>
    <w:rsid w:val="005C0B9F"/>
    <w:rsid w:val="005C1079"/>
    <w:rsid w:val="005C2AC6"/>
    <w:rsid w:val="005C3C70"/>
    <w:rsid w:val="005C4C56"/>
    <w:rsid w:val="005C6334"/>
    <w:rsid w:val="005C6B5D"/>
    <w:rsid w:val="005C6DCD"/>
    <w:rsid w:val="005D003E"/>
    <w:rsid w:val="005D033C"/>
    <w:rsid w:val="005D21E1"/>
    <w:rsid w:val="005D2CCF"/>
    <w:rsid w:val="005D3FD2"/>
    <w:rsid w:val="005D7657"/>
    <w:rsid w:val="005E154F"/>
    <w:rsid w:val="005E1824"/>
    <w:rsid w:val="005E351B"/>
    <w:rsid w:val="005E3B0C"/>
    <w:rsid w:val="005E3E21"/>
    <w:rsid w:val="005E4838"/>
    <w:rsid w:val="005E54AE"/>
    <w:rsid w:val="005E5911"/>
    <w:rsid w:val="005E654C"/>
    <w:rsid w:val="005E754E"/>
    <w:rsid w:val="005F2142"/>
    <w:rsid w:val="005F50E7"/>
    <w:rsid w:val="005F740F"/>
    <w:rsid w:val="006004BF"/>
    <w:rsid w:val="00600CED"/>
    <w:rsid w:val="006031B9"/>
    <w:rsid w:val="006036BD"/>
    <w:rsid w:val="00604F93"/>
    <w:rsid w:val="00605872"/>
    <w:rsid w:val="00606A71"/>
    <w:rsid w:val="0060719A"/>
    <w:rsid w:val="00607B9F"/>
    <w:rsid w:val="00611F32"/>
    <w:rsid w:val="00612CD9"/>
    <w:rsid w:val="006155CA"/>
    <w:rsid w:val="00616495"/>
    <w:rsid w:val="00616EE3"/>
    <w:rsid w:val="00617B0C"/>
    <w:rsid w:val="006204F9"/>
    <w:rsid w:val="006224D1"/>
    <w:rsid w:val="006229C7"/>
    <w:rsid w:val="0062421C"/>
    <w:rsid w:val="0062711F"/>
    <w:rsid w:val="00627812"/>
    <w:rsid w:val="00630ADB"/>
    <w:rsid w:val="00635561"/>
    <w:rsid w:val="00637504"/>
    <w:rsid w:val="0064224E"/>
    <w:rsid w:val="0064547A"/>
    <w:rsid w:val="006455AF"/>
    <w:rsid w:val="00647C70"/>
    <w:rsid w:val="0065322A"/>
    <w:rsid w:val="0065471D"/>
    <w:rsid w:val="00657516"/>
    <w:rsid w:val="00660FC7"/>
    <w:rsid w:val="006620A8"/>
    <w:rsid w:val="00662A8C"/>
    <w:rsid w:val="0066355C"/>
    <w:rsid w:val="00667078"/>
    <w:rsid w:val="006671B6"/>
    <w:rsid w:val="00673F16"/>
    <w:rsid w:val="00674EAC"/>
    <w:rsid w:val="006754DF"/>
    <w:rsid w:val="00675A0A"/>
    <w:rsid w:val="006764C7"/>
    <w:rsid w:val="00676EAB"/>
    <w:rsid w:val="00677A0F"/>
    <w:rsid w:val="00677DFC"/>
    <w:rsid w:val="00680D57"/>
    <w:rsid w:val="0068498D"/>
    <w:rsid w:val="00686BDB"/>
    <w:rsid w:val="006904F4"/>
    <w:rsid w:val="00692957"/>
    <w:rsid w:val="00695AEA"/>
    <w:rsid w:val="00696084"/>
    <w:rsid w:val="006A06B4"/>
    <w:rsid w:val="006A286E"/>
    <w:rsid w:val="006A2F55"/>
    <w:rsid w:val="006A41BE"/>
    <w:rsid w:val="006A7619"/>
    <w:rsid w:val="006B072D"/>
    <w:rsid w:val="006B173D"/>
    <w:rsid w:val="006B27AD"/>
    <w:rsid w:val="006B37A8"/>
    <w:rsid w:val="006B3CC8"/>
    <w:rsid w:val="006B4AA8"/>
    <w:rsid w:val="006B4FBA"/>
    <w:rsid w:val="006B5673"/>
    <w:rsid w:val="006B6ADB"/>
    <w:rsid w:val="006C242A"/>
    <w:rsid w:val="006C3415"/>
    <w:rsid w:val="006C58D9"/>
    <w:rsid w:val="006C6E57"/>
    <w:rsid w:val="006C798C"/>
    <w:rsid w:val="006D03BB"/>
    <w:rsid w:val="006D20F2"/>
    <w:rsid w:val="006D393D"/>
    <w:rsid w:val="006D4003"/>
    <w:rsid w:val="006D4817"/>
    <w:rsid w:val="006D6450"/>
    <w:rsid w:val="006D6814"/>
    <w:rsid w:val="006D7785"/>
    <w:rsid w:val="006D7B52"/>
    <w:rsid w:val="006E0B95"/>
    <w:rsid w:val="006E1C7C"/>
    <w:rsid w:val="006E2019"/>
    <w:rsid w:val="006E3D52"/>
    <w:rsid w:val="006E5B5C"/>
    <w:rsid w:val="006E6F5E"/>
    <w:rsid w:val="006E7E67"/>
    <w:rsid w:val="006F16F0"/>
    <w:rsid w:val="006F37D2"/>
    <w:rsid w:val="006F43F3"/>
    <w:rsid w:val="006F50E0"/>
    <w:rsid w:val="006F63D0"/>
    <w:rsid w:val="006F6A08"/>
    <w:rsid w:val="007005A0"/>
    <w:rsid w:val="007033E5"/>
    <w:rsid w:val="007034C4"/>
    <w:rsid w:val="007037CA"/>
    <w:rsid w:val="00704870"/>
    <w:rsid w:val="00704E89"/>
    <w:rsid w:val="0070639D"/>
    <w:rsid w:val="0071232F"/>
    <w:rsid w:val="007124DF"/>
    <w:rsid w:val="00713CCE"/>
    <w:rsid w:val="00713DDA"/>
    <w:rsid w:val="00713EEF"/>
    <w:rsid w:val="00716694"/>
    <w:rsid w:val="00716F18"/>
    <w:rsid w:val="007179FA"/>
    <w:rsid w:val="00721960"/>
    <w:rsid w:val="00723028"/>
    <w:rsid w:val="00723847"/>
    <w:rsid w:val="00731990"/>
    <w:rsid w:val="00732E2A"/>
    <w:rsid w:val="007355D9"/>
    <w:rsid w:val="00740AC9"/>
    <w:rsid w:val="00741C27"/>
    <w:rsid w:val="00744CC6"/>
    <w:rsid w:val="007516F0"/>
    <w:rsid w:val="0075293A"/>
    <w:rsid w:val="00757947"/>
    <w:rsid w:val="00761CB9"/>
    <w:rsid w:val="00762444"/>
    <w:rsid w:val="00762ADC"/>
    <w:rsid w:val="007641A9"/>
    <w:rsid w:val="0076537F"/>
    <w:rsid w:val="00765F3C"/>
    <w:rsid w:val="0076666C"/>
    <w:rsid w:val="0076721F"/>
    <w:rsid w:val="00767361"/>
    <w:rsid w:val="00767A86"/>
    <w:rsid w:val="00770CAE"/>
    <w:rsid w:val="00772630"/>
    <w:rsid w:val="0077308F"/>
    <w:rsid w:val="007765E8"/>
    <w:rsid w:val="0078008C"/>
    <w:rsid w:val="00780695"/>
    <w:rsid w:val="00780CB5"/>
    <w:rsid w:val="00784E38"/>
    <w:rsid w:val="007855C6"/>
    <w:rsid w:val="00786197"/>
    <w:rsid w:val="00786ADC"/>
    <w:rsid w:val="00786C96"/>
    <w:rsid w:val="00787A0E"/>
    <w:rsid w:val="007909AB"/>
    <w:rsid w:val="007923CF"/>
    <w:rsid w:val="007934AE"/>
    <w:rsid w:val="00795990"/>
    <w:rsid w:val="00797B81"/>
    <w:rsid w:val="00797FE6"/>
    <w:rsid w:val="007A1BEC"/>
    <w:rsid w:val="007A42D1"/>
    <w:rsid w:val="007A5B0C"/>
    <w:rsid w:val="007A6408"/>
    <w:rsid w:val="007A6F0D"/>
    <w:rsid w:val="007A7115"/>
    <w:rsid w:val="007A7F89"/>
    <w:rsid w:val="007B1160"/>
    <w:rsid w:val="007B1E44"/>
    <w:rsid w:val="007B25E4"/>
    <w:rsid w:val="007B3104"/>
    <w:rsid w:val="007B369E"/>
    <w:rsid w:val="007C1249"/>
    <w:rsid w:val="007C2EF7"/>
    <w:rsid w:val="007C37F0"/>
    <w:rsid w:val="007C421B"/>
    <w:rsid w:val="007C64A2"/>
    <w:rsid w:val="007C6903"/>
    <w:rsid w:val="007C6AA3"/>
    <w:rsid w:val="007C785C"/>
    <w:rsid w:val="007C793E"/>
    <w:rsid w:val="007D045E"/>
    <w:rsid w:val="007D0FBC"/>
    <w:rsid w:val="007D35AB"/>
    <w:rsid w:val="007D4127"/>
    <w:rsid w:val="007D428E"/>
    <w:rsid w:val="007D447C"/>
    <w:rsid w:val="007D4554"/>
    <w:rsid w:val="007D7810"/>
    <w:rsid w:val="007E0962"/>
    <w:rsid w:val="007E5391"/>
    <w:rsid w:val="007E6000"/>
    <w:rsid w:val="007E68DA"/>
    <w:rsid w:val="007F39F4"/>
    <w:rsid w:val="007F47A2"/>
    <w:rsid w:val="007F604D"/>
    <w:rsid w:val="007F7FDB"/>
    <w:rsid w:val="008002C7"/>
    <w:rsid w:val="00800BB4"/>
    <w:rsid w:val="008056AC"/>
    <w:rsid w:val="00805A20"/>
    <w:rsid w:val="0081268A"/>
    <w:rsid w:val="00813CC7"/>
    <w:rsid w:val="00813EAA"/>
    <w:rsid w:val="008147CE"/>
    <w:rsid w:val="00820B59"/>
    <w:rsid w:val="00821638"/>
    <w:rsid w:val="00822FB1"/>
    <w:rsid w:val="00823051"/>
    <w:rsid w:val="00825423"/>
    <w:rsid w:val="00825F9A"/>
    <w:rsid w:val="00826965"/>
    <w:rsid w:val="00827466"/>
    <w:rsid w:val="00831BD5"/>
    <w:rsid w:val="00832C70"/>
    <w:rsid w:val="00836FFC"/>
    <w:rsid w:val="00840291"/>
    <w:rsid w:val="00842CDE"/>
    <w:rsid w:val="00845093"/>
    <w:rsid w:val="008463B9"/>
    <w:rsid w:val="00847151"/>
    <w:rsid w:val="0084760A"/>
    <w:rsid w:val="0084774B"/>
    <w:rsid w:val="0085140B"/>
    <w:rsid w:val="00851E11"/>
    <w:rsid w:val="0085540D"/>
    <w:rsid w:val="0085562E"/>
    <w:rsid w:val="0085645C"/>
    <w:rsid w:val="008611D3"/>
    <w:rsid w:val="008624A6"/>
    <w:rsid w:val="0086455F"/>
    <w:rsid w:val="00864B0B"/>
    <w:rsid w:val="00866911"/>
    <w:rsid w:val="00872DFA"/>
    <w:rsid w:val="00875E80"/>
    <w:rsid w:val="00876423"/>
    <w:rsid w:val="00880AFB"/>
    <w:rsid w:val="00881BED"/>
    <w:rsid w:val="00881C26"/>
    <w:rsid w:val="0088209D"/>
    <w:rsid w:val="00882954"/>
    <w:rsid w:val="00886FBC"/>
    <w:rsid w:val="00891532"/>
    <w:rsid w:val="00892071"/>
    <w:rsid w:val="00892E67"/>
    <w:rsid w:val="008A0708"/>
    <w:rsid w:val="008A2E97"/>
    <w:rsid w:val="008B36C6"/>
    <w:rsid w:val="008B5885"/>
    <w:rsid w:val="008B5974"/>
    <w:rsid w:val="008C0A1C"/>
    <w:rsid w:val="008C18CD"/>
    <w:rsid w:val="008C1AB0"/>
    <w:rsid w:val="008C2AB7"/>
    <w:rsid w:val="008C2E2E"/>
    <w:rsid w:val="008C4BD4"/>
    <w:rsid w:val="008C66A6"/>
    <w:rsid w:val="008D012F"/>
    <w:rsid w:val="008D176E"/>
    <w:rsid w:val="008D179B"/>
    <w:rsid w:val="008D1951"/>
    <w:rsid w:val="008D3164"/>
    <w:rsid w:val="008D3E19"/>
    <w:rsid w:val="008D4DD4"/>
    <w:rsid w:val="008D684E"/>
    <w:rsid w:val="008D7BCD"/>
    <w:rsid w:val="008E1413"/>
    <w:rsid w:val="008E1867"/>
    <w:rsid w:val="008E6C1F"/>
    <w:rsid w:val="008F0C2B"/>
    <w:rsid w:val="008F0F00"/>
    <w:rsid w:val="008F1C45"/>
    <w:rsid w:val="008F2BAF"/>
    <w:rsid w:val="008F373E"/>
    <w:rsid w:val="008F5AFA"/>
    <w:rsid w:val="008F6666"/>
    <w:rsid w:val="00901867"/>
    <w:rsid w:val="0090245A"/>
    <w:rsid w:val="00903998"/>
    <w:rsid w:val="009048F6"/>
    <w:rsid w:val="009071F9"/>
    <w:rsid w:val="009072D7"/>
    <w:rsid w:val="009076BD"/>
    <w:rsid w:val="00910860"/>
    <w:rsid w:val="00911ADC"/>
    <w:rsid w:val="00912A84"/>
    <w:rsid w:val="0091634B"/>
    <w:rsid w:val="00916E9C"/>
    <w:rsid w:val="00917F66"/>
    <w:rsid w:val="009202E9"/>
    <w:rsid w:val="009240B5"/>
    <w:rsid w:val="0092432F"/>
    <w:rsid w:val="00925075"/>
    <w:rsid w:val="009300C5"/>
    <w:rsid w:val="0093369A"/>
    <w:rsid w:val="00934E40"/>
    <w:rsid w:val="009406AF"/>
    <w:rsid w:val="009437A8"/>
    <w:rsid w:val="00944B6F"/>
    <w:rsid w:val="0094672B"/>
    <w:rsid w:val="00950D60"/>
    <w:rsid w:val="00950EF6"/>
    <w:rsid w:val="009511A0"/>
    <w:rsid w:val="00951B61"/>
    <w:rsid w:val="00952C1D"/>
    <w:rsid w:val="00954ABF"/>
    <w:rsid w:val="0095601E"/>
    <w:rsid w:val="00960EEE"/>
    <w:rsid w:val="00962425"/>
    <w:rsid w:val="00963445"/>
    <w:rsid w:val="00965166"/>
    <w:rsid w:val="009668BF"/>
    <w:rsid w:val="00967F21"/>
    <w:rsid w:val="00971A5C"/>
    <w:rsid w:val="00974E51"/>
    <w:rsid w:val="00980309"/>
    <w:rsid w:val="00980E9B"/>
    <w:rsid w:val="009810FA"/>
    <w:rsid w:val="0098134C"/>
    <w:rsid w:val="009831A1"/>
    <w:rsid w:val="00983673"/>
    <w:rsid w:val="00986B88"/>
    <w:rsid w:val="00986F45"/>
    <w:rsid w:val="0098791F"/>
    <w:rsid w:val="00987FC7"/>
    <w:rsid w:val="009903D3"/>
    <w:rsid w:val="00991421"/>
    <w:rsid w:val="0099797A"/>
    <w:rsid w:val="009A06D3"/>
    <w:rsid w:val="009A0A5C"/>
    <w:rsid w:val="009A0BF8"/>
    <w:rsid w:val="009A2878"/>
    <w:rsid w:val="009A2CF6"/>
    <w:rsid w:val="009A6B1C"/>
    <w:rsid w:val="009B2F5C"/>
    <w:rsid w:val="009B332D"/>
    <w:rsid w:val="009B4F24"/>
    <w:rsid w:val="009B7A99"/>
    <w:rsid w:val="009C28A8"/>
    <w:rsid w:val="009C4C9A"/>
    <w:rsid w:val="009C7B8D"/>
    <w:rsid w:val="009D118B"/>
    <w:rsid w:val="009D5688"/>
    <w:rsid w:val="009D5A62"/>
    <w:rsid w:val="009D73DC"/>
    <w:rsid w:val="009E1171"/>
    <w:rsid w:val="009E2A87"/>
    <w:rsid w:val="009E3971"/>
    <w:rsid w:val="009E4460"/>
    <w:rsid w:val="009E508D"/>
    <w:rsid w:val="009E5C56"/>
    <w:rsid w:val="009E7C57"/>
    <w:rsid w:val="009E7DA0"/>
    <w:rsid w:val="009F2436"/>
    <w:rsid w:val="009F61AB"/>
    <w:rsid w:val="00A0044F"/>
    <w:rsid w:val="00A011AB"/>
    <w:rsid w:val="00A019BD"/>
    <w:rsid w:val="00A03E5D"/>
    <w:rsid w:val="00A069D0"/>
    <w:rsid w:val="00A06E25"/>
    <w:rsid w:val="00A103FF"/>
    <w:rsid w:val="00A114F2"/>
    <w:rsid w:val="00A1173A"/>
    <w:rsid w:val="00A11990"/>
    <w:rsid w:val="00A13DE7"/>
    <w:rsid w:val="00A14C24"/>
    <w:rsid w:val="00A15713"/>
    <w:rsid w:val="00A17069"/>
    <w:rsid w:val="00A17E5B"/>
    <w:rsid w:val="00A20D17"/>
    <w:rsid w:val="00A20F99"/>
    <w:rsid w:val="00A22CB5"/>
    <w:rsid w:val="00A23452"/>
    <w:rsid w:val="00A23D61"/>
    <w:rsid w:val="00A25A5B"/>
    <w:rsid w:val="00A271CB"/>
    <w:rsid w:val="00A27478"/>
    <w:rsid w:val="00A30552"/>
    <w:rsid w:val="00A30A18"/>
    <w:rsid w:val="00A31713"/>
    <w:rsid w:val="00A31D66"/>
    <w:rsid w:val="00A33D34"/>
    <w:rsid w:val="00A34D0F"/>
    <w:rsid w:val="00A35457"/>
    <w:rsid w:val="00A35A60"/>
    <w:rsid w:val="00A37E20"/>
    <w:rsid w:val="00A40FF0"/>
    <w:rsid w:val="00A42BF0"/>
    <w:rsid w:val="00A44559"/>
    <w:rsid w:val="00A45A25"/>
    <w:rsid w:val="00A51068"/>
    <w:rsid w:val="00A523CA"/>
    <w:rsid w:val="00A54123"/>
    <w:rsid w:val="00A5450E"/>
    <w:rsid w:val="00A54D2A"/>
    <w:rsid w:val="00A554E7"/>
    <w:rsid w:val="00A55A4A"/>
    <w:rsid w:val="00A604D4"/>
    <w:rsid w:val="00A60765"/>
    <w:rsid w:val="00A6268E"/>
    <w:rsid w:val="00A6496C"/>
    <w:rsid w:val="00A64DB8"/>
    <w:rsid w:val="00A662EE"/>
    <w:rsid w:val="00A66323"/>
    <w:rsid w:val="00A66F5F"/>
    <w:rsid w:val="00A67225"/>
    <w:rsid w:val="00A71E65"/>
    <w:rsid w:val="00A72270"/>
    <w:rsid w:val="00A725C1"/>
    <w:rsid w:val="00A75D22"/>
    <w:rsid w:val="00A76093"/>
    <w:rsid w:val="00A80E81"/>
    <w:rsid w:val="00A812D8"/>
    <w:rsid w:val="00A81B30"/>
    <w:rsid w:val="00A839F5"/>
    <w:rsid w:val="00A85D7F"/>
    <w:rsid w:val="00A85F19"/>
    <w:rsid w:val="00A86AF0"/>
    <w:rsid w:val="00A87C86"/>
    <w:rsid w:val="00A907C1"/>
    <w:rsid w:val="00A9164A"/>
    <w:rsid w:val="00A91740"/>
    <w:rsid w:val="00A93513"/>
    <w:rsid w:val="00A9395E"/>
    <w:rsid w:val="00A94D88"/>
    <w:rsid w:val="00A95AB1"/>
    <w:rsid w:val="00A96DFC"/>
    <w:rsid w:val="00A9710B"/>
    <w:rsid w:val="00A97D7E"/>
    <w:rsid w:val="00AA10A8"/>
    <w:rsid w:val="00AA2990"/>
    <w:rsid w:val="00AB2CD9"/>
    <w:rsid w:val="00AB2D35"/>
    <w:rsid w:val="00AB3458"/>
    <w:rsid w:val="00AB64D1"/>
    <w:rsid w:val="00AB64EB"/>
    <w:rsid w:val="00AB7DA2"/>
    <w:rsid w:val="00AC069B"/>
    <w:rsid w:val="00AC24BB"/>
    <w:rsid w:val="00AC2ACB"/>
    <w:rsid w:val="00AC2CF5"/>
    <w:rsid w:val="00AC4233"/>
    <w:rsid w:val="00AC7668"/>
    <w:rsid w:val="00AD0933"/>
    <w:rsid w:val="00AD1EBC"/>
    <w:rsid w:val="00AD2634"/>
    <w:rsid w:val="00AD2BB1"/>
    <w:rsid w:val="00AD3799"/>
    <w:rsid w:val="00AD3E33"/>
    <w:rsid w:val="00AD4FC5"/>
    <w:rsid w:val="00AD5F8D"/>
    <w:rsid w:val="00AD7654"/>
    <w:rsid w:val="00AE2778"/>
    <w:rsid w:val="00AE2C35"/>
    <w:rsid w:val="00AE321E"/>
    <w:rsid w:val="00AE504C"/>
    <w:rsid w:val="00AE60DA"/>
    <w:rsid w:val="00AF0B89"/>
    <w:rsid w:val="00AF2CC1"/>
    <w:rsid w:val="00AF5610"/>
    <w:rsid w:val="00AF75AF"/>
    <w:rsid w:val="00B00112"/>
    <w:rsid w:val="00B037E8"/>
    <w:rsid w:val="00B05557"/>
    <w:rsid w:val="00B11ACC"/>
    <w:rsid w:val="00B15367"/>
    <w:rsid w:val="00B15639"/>
    <w:rsid w:val="00B215BC"/>
    <w:rsid w:val="00B23B1E"/>
    <w:rsid w:val="00B24437"/>
    <w:rsid w:val="00B30C3F"/>
    <w:rsid w:val="00B32D1C"/>
    <w:rsid w:val="00B33AD0"/>
    <w:rsid w:val="00B33C15"/>
    <w:rsid w:val="00B33E2C"/>
    <w:rsid w:val="00B3612C"/>
    <w:rsid w:val="00B36A24"/>
    <w:rsid w:val="00B40A89"/>
    <w:rsid w:val="00B41592"/>
    <w:rsid w:val="00B42D8D"/>
    <w:rsid w:val="00B44F39"/>
    <w:rsid w:val="00B46FDD"/>
    <w:rsid w:val="00B47C06"/>
    <w:rsid w:val="00B47D1F"/>
    <w:rsid w:val="00B516F9"/>
    <w:rsid w:val="00B51C86"/>
    <w:rsid w:val="00B521F6"/>
    <w:rsid w:val="00B52B0A"/>
    <w:rsid w:val="00B52E25"/>
    <w:rsid w:val="00B547CB"/>
    <w:rsid w:val="00B559CB"/>
    <w:rsid w:val="00B57230"/>
    <w:rsid w:val="00B57369"/>
    <w:rsid w:val="00B64840"/>
    <w:rsid w:val="00B65247"/>
    <w:rsid w:val="00B65895"/>
    <w:rsid w:val="00B70DF4"/>
    <w:rsid w:val="00B71546"/>
    <w:rsid w:val="00B75173"/>
    <w:rsid w:val="00B75216"/>
    <w:rsid w:val="00B756FB"/>
    <w:rsid w:val="00B76CBB"/>
    <w:rsid w:val="00B8038C"/>
    <w:rsid w:val="00B81D52"/>
    <w:rsid w:val="00B824FB"/>
    <w:rsid w:val="00B84927"/>
    <w:rsid w:val="00B87543"/>
    <w:rsid w:val="00B90C60"/>
    <w:rsid w:val="00B9154C"/>
    <w:rsid w:val="00B92ABC"/>
    <w:rsid w:val="00BA20A5"/>
    <w:rsid w:val="00BA37E2"/>
    <w:rsid w:val="00BB02AB"/>
    <w:rsid w:val="00BB0744"/>
    <w:rsid w:val="00BB3BF5"/>
    <w:rsid w:val="00BB503E"/>
    <w:rsid w:val="00BB5BA0"/>
    <w:rsid w:val="00BB5E10"/>
    <w:rsid w:val="00BB6364"/>
    <w:rsid w:val="00BB69DB"/>
    <w:rsid w:val="00BB7A55"/>
    <w:rsid w:val="00BB7CEA"/>
    <w:rsid w:val="00BC4812"/>
    <w:rsid w:val="00BC5311"/>
    <w:rsid w:val="00BC616B"/>
    <w:rsid w:val="00BC6952"/>
    <w:rsid w:val="00BC6E0A"/>
    <w:rsid w:val="00BC7A56"/>
    <w:rsid w:val="00BD0357"/>
    <w:rsid w:val="00BD1DB7"/>
    <w:rsid w:val="00BD57FD"/>
    <w:rsid w:val="00BD632E"/>
    <w:rsid w:val="00BD663E"/>
    <w:rsid w:val="00BD6756"/>
    <w:rsid w:val="00BD6B9A"/>
    <w:rsid w:val="00BE1394"/>
    <w:rsid w:val="00BE18C2"/>
    <w:rsid w:val="00BE2A42"/>
    <w:rsid w:val="00BE3FD7"/>
    <w:rsid w:val="00BE4CE9"/>
    <w:rsid w:val="00BE4D64"/>
    <w:rsid w:val="00BE5C9F"/>
    <w:rsid w:val="00BE5E56"/>
    <w:rsid w:val="00BF13E9"/>
    <w:rsid w:val="00BF2820"/>
    <w:rsid w:val="00C0021B"/>
    <w:rsid w:val="00C027CA"/>
    <w:rsid w:val="00C02E8F"/>
    <w:rsid w:val="00C05EF3"/>
    <w:rsid w:val="00C079C4"/>
    <w:rsid w:val="00C1045E"/>
    <w:rsid w:val="00C1184F"/>
    <w:rsid w:val="00C11F50"/>
    <w:rsid w:val="00C11F64"/>
    <w:rsid w:val="00C12B0D"/>
    <w:rsid w:val="00C139B2"/>
    <w:rsid w:val="00C148FE"/>
    <w:rsid w:val="00C14C9B"/>
    <w:rsid w:val="00C15A42"/>
    <w:rsid w:val="00C1602E"/>
    <w:rsid w:val="00C17FD0"/>
    <w:rsid w:val="00C2042A"/>
    <w:rsid w:val="00C214B6"/>
    <w:rsid w:val="00C25D97"/>
    <w:rsid w:val="00C25FE9"/>
    <w:rsid w:val="00C31D33"/>
    <w:rsid w:val="00C32B49"/>
    <w:rsid w:val="00C33309"/>
    <w:rsid w:val="00C419AF"/>
    <w:rsid w:val="00C4451C"/>
    <w:rsid w:val="00C44B58"/>
    <w:rsid w:val="00C50FFF"/>
    <w:rsid w:val="00C510D4"/>
    <w:rsid w:val="00C51F64"/>
    <w:rsid w:val="00C53834"/>
    <w:rsid w:val="00C53A94"/>
    <w:rsid w:val="00C54D01"/>
    <w:rsid w:val="00C54EF8"/>
    <w:rsid w:val="00C5523C"/>
    <w:rsid w:val="00C554C6"/>
    <w:rsid w:val="00C61718"/>
    <w:rsid w:val="00C63F31"/>
    <w:rsid w:val="00C64C78"/>
    <w:rsid w:val="00C67C25"/>
    <w:rsid w:val="00C67D81"/>
    <w:rsid w:val="00C70205"/>
    <w:rsid w:val="00C704CE"/>
    <w:rsid w:val="00C73835"/>
    <w:rsid w:val="00C747F1"/>
    <w:rsid w:val="00C76CB6"/>
    <w:rsid w:val="00C7762B"/>
    <w:rsid w:val="00C802D2"/>
    <w:rsid w:val="00C8792E"/>
    <w:rsid w:val="00C87C1F"/>
    <w:rsid w:val="00C9046C"/>
    <w:rsid w:val="00C924B3"/>
    <w:rsid w:val="00C94394"/>
    <w:rsid w:val="00C94F69"/>
    <w:rsid w:val="00C95747"/>
    <w:rsid w:val="00C95C54"/>
    <w:rsid w:val="00CA002B"/>
    <w:rsid w:val="00CA2893"/>
    <w:rsid w:val="00CA3175"/>
    <w:rsid w:val="00CA4953"/>
    <w:rsid w:val="00CA4C64"/>
    <w:rsid w:val="00CA4C6A"/>
    <w:rsid w:val="00CA4E0E"/>
    <w:rsid w:val="00CA6645"/>
    <w:rsid w:val="00CA6F09"/>
    <w:rsid w:val="00CB7F84"/>
    <w:rsid w:val="00CC2E66"/>
    <w:rsid w:val="00CC2F63"/>
    <w:rsid w:val="00CC6999"/>
    <w:rsid w:val="00CD1D03"/>
    <w:rsid w:val="00CD1D1F"/>
    <w:rsid w:val="00CD2971"/>
    <w:rsid w:val="00CD4BC5"/>
    <w:rsid w:val="00CD56E3"/>
    <w:rsid w:val="00CD59C7"/>
    <w:rsid w:val="00CD7382"/>
    <w:rsid w:val="00CD7DAE"/>
    <w:rsid w:val="00CE0F8C"/>
    <w:rsid w:val="00CE1F7C"/>
    <w:rsid w:val="00CE27F8"/>
    <w:rsid w:val="00CE4239"/>
    <w:rsid w:val="00CE4A63"/>
    <w:rsid w:val="00CE5136"/>
    <w:rsid w:val="00CE7DB1"/>
    <w:rsid w:val="00CF21E0"/>
    <w:rsid w:val="00CF6109"/>
    <w:rsid w:val="00CF6E5D"/>
    <w:rsid w:val="00CF7415"/>
    <w:rsid w:val="00CF7E61"/>
    <w:rsid w:val="00D00CF8"/>
    <w:rsid w:val="00D022FC"/>
    <w:rsid w:val="00D02B2C"/>
    <w:rsid w:val="00D0362F"/>
    <w:rsid w:val="00D042CC"/>
    <w:rsid w:val="00D06348"/>
    <w:rsid w:val="00D07B95"/>
    <w:rsid w:val="00D1180F"/>
    <w:rsid w:val="00D11F71"/>
    <w:rsid w:val="00D13F7A"/>
    <w:rsid w:val="00D142AD"/>
    <w:rsid w:val="00D15E69"/>
    <w:rsid w:val="00D264A5"/>
    <w:rsid w:val="00D31CDC"/>
    <w:rsid w:val="00D355ED"/>
    <w:rsid w:val="00D375E3"/>
    <w:rsid w:val="00D40187"/>
    <w:rsid w:val="00D40C3E"/>
    <w:rsid w:val="00D42E91"/>
    <w:rsid w:val="00D4510F"/>
    <w:rsid w:val="00D45E9D"/>
    <w:rsid w:val="00D4671C"/>
    <w:rsid w:val="00D46B50"/>
    <w:rsid w:val="00D51DAF"/>
    <w:rsid w:val="00D529DA"/>
    <w:rsid w:val="00D54271"/>
    <w:rsid w:val="00D5464F"/>
    <w:rsid w:val="00D56EA9"/>
    <w:rsid w:val="00D60DD0"/>
    <w:rsid w:val="00D665D4"/>
    <w:rsid w:val="00D70C04"/>
    <w:rsid w:val="00D70C64"/>
    <w:rsid w:val="00D739C3"/>
    <w:rsid w:val="00D76AE3"/>
    <w:rsid w:val="00D77342"/>
    <w:rsid w:val="00D81C99"/>
    <w:rsid w:val="00D821DF"/>
    <w:rsid w:val="00D82EC9"/>
    <w:rsid w:val="00D85291"/>
    <w:rsid w:val="00D87527"/>
    <w:rsid w:val="00D879AE"/>
    <w:rsid w:val="00D907D6"/>
    <w:rsid w:val="00D908B0"/>
    <w:rsid w:val="00D90919"/>
    <w:rsid w:val="00D90D6B"/>
    <w:rsid w:val="00D91961"/>
    <w:rsid w:val="00D94E20"/>
    <w:rsid w:val="00D9787C"/>
    <w:rsid w:val="00DA0223"/>
    <w:rsid w:val="00DA0892"/>
    <w:rsid w:val="00DA0DC6"/>
    <w:rsid w:val="00DA196B"/>
    <w:rsid w:val="00DA3378"/>
    <w:rsid w:val="00DA3D67"/>
    <w:rsid w:val="00DA3D83"/>
    <w:rsid w:val="00DA5DFB"/>
    <w:rsid w:val="00DA7DDA"/>
    <w:rsid w:val="00DB0BAD"/>
    <w:rsid w:val="00DB3B58"/>
    <w:rsid w:val="00DB4C35"/>
    <w:rsid w:val="00DB529A"/>
    <w:rsid w:val="00DB6F76"/>
    <w:rsid w:val="00DB74D9"/>
    <w:rsid w:val="00DB7698"/>
    <w:rsid w:val="00DC05F7"/>
    <w:rsid w:val="00DC070B"/>
    <w:rsid w:val="00DC19DC"/>
    <w:rsid w:val="00DE2651"/>
    <w:rsid w:val="00DE28C6"/>
    <w:rsid w:val="00DE3F74"/>
    <w:rsid w:val="00DE4FEC"/>
    <w:rsid w:val="00DE6711"/>
    <w:rsid w:val="00DE6C30"/>
    <w:rsid w:val="00DE7564"/>
    <w:rsid w:val="00DE7A0A"/>
    <w:rsid w:val="00DF007A"/>
    <w:rsid w:val="00DF083C"/>
    <w:rsid w:val="00DF0B7B"/>
    <w:rsid w:val="00DF534D"/>
    <w:rsid w:val="00DF5888"/>
    <w:rsid w:val="00DF64C2"/>
    <w:rsid w:val="00DF67A8"/>
    <w:rsid w:val="00DF7C14"/>
    <w:rsid w:val="00E00F79"/>
    <w:rsid w:val="00E04019"/>
    <w:rsid w:val="00E04AA4"/>
    <w:rsid w:val="00E04E46"/>
    <w:rsid w:val="00E073C1"/>
    <w:rsid w:val="00E0754C"/>
    <w:rsid w:val="00E10380"/>
    <w:rsid w:val="00E104F8"/>
    <w:rsid w:val="00E110BE"/>
    <w:rsid w:val="00E11DAB"/>
    <w:rsid w:val="00E11FEB"/>
    <w:rsid w:val="00E160EE"/>
    <w:rsid w:val="00E173C6"/>
    <w:rsid w:val="00E17E9E"/>
    <w:rsid w:val="00E215BD"/>
    <w:rsid w:val="00E23E88"/>
    <w:rsid w:val="00E27648"/>
    <w:rsid w:val="00E300A5"/>
    <w:rsid w:val="00E30A96"/>
    <w:rsid w:val="00E336EE"/>
    <w:rsid w:val="00E352AE"/>
    <w:rsid w:val="00E36B02"/>
    <w:rsid w:val="00E371ED"/>
    <w:rsid w:val="00E37A40"/>
    <w:rsid w:val="00E40952"/>
    <w:rsid w:val="00E456EE"/>
    <w:rsid w:val="00E537AF"/>
    <w:rsid w:val="00E561B9"/>
    <w:rsid w:val="00E56A92"/>
    <w:rsid w:val="00E60B4E"/>
    <w:rsid w:val="00E62F1B"/>
    <w:rsid w:val="00E64022"/>
    <w:rsid w:val="00E654CD"/>
    <w:rsid w:val="00E654F1"/>
    <w:rsid w:val="00E65CA6"/>
    <w:rsid w:val="00E67E30"/>
    <w:rsid w:val="00E71B30"/>
    <w:rsid w:val="00E725E4"/>
    <w:rsid w:val="00E72BA0"/>
    <w:rsid w:val="00E80C04"/>
    <w:rsid w:val="00E8199A"/>
    <w:rsid w:val="00E819D0"/>
    <w:rsid w:val="00E81F5B"/>
    <w:rsid w:val="00E846B5"/>
    <w:rsid w:val="00E87DE5"/>
    <w:rsid w:val="00E918BA"/>
    <w:rsid w:val="00E9234A"/>
    <w:rsid w:val="00E93133"/>
    <w:rsid w:val="00E936D9"/>
    <w:rsid w:val="00E9464D"/>
    <w:rsid w:val="00E94E90"/>
    <w:rsid w:val="00EA2ED2"/>
    <w:rsid w:val="00EA3E52"/>
    <w:rsid w:val="00EA4DE9"/>
    <w:rsid w:val="00EA4EDC"/>
    <w:rsid w:val="00EA4EE3"/>
    <w:rsid w:val="00EA5D1E"/>
    <w:rsid w:val="00EB2531"/>
    <w:rsid w:val="00EB26FA"/>
    <w:rsid w:val="00EB2E15"/>
    <w:rsid w:val="00EB3424"/>
    <w:rsid w:val="00EB3CBB"/>
    <w:rsid w:val="00EB3D0E"/>
    <w:rsid w:val="00EB50BD"/>
    <w:rsid w:val="00EB64A9"/>
    <w:rsid w:val="00EB66AC"/>
    <w:rsid w:val="00EB6E12"/>
    <w:rsid w:val="00EB768D"/>
    <w:rsid w:val="00EC17D6"/>
    <w:rsid w:val="00EC18FD"/>
    <w:rsid w:val="00EC1907"/>
    <w:rsid w:val="00EC2D5D"/>
    <w:rsid w:val="00EC2F94"/>
    <w:rsid w:val="00EC335C"/>
    <w:rsid w:val="00EC3461"/>
    <w:rsid w:val="00EC73AF"/>
    <w:rsid w:val="00EC77A3"/>
    <w:rsid w:val="00ED0304"/>
    <w:rsid w:val="00ED076F"/>
    <w:rsid w:val="00ED0937"/>
    <w:rsid w:val="00ED0FA3"/>
    <w:rsid w:val="00ED188D"/>
    <w:rsid w:val="00ED40AF"/>
    <w:rsid w:val="00ED51DB"/>
    <w:rsid w:val="00EE07B0"/>
    <w:rsid w:val="00EE41C3"/>
    <w:rsid w:val="00EE525B"/>
    <w:rsid w:val="00EE759D"/>
    <w:rsid w:val="00EE78A0"/>
    <w:rsid w:val="00EF0E62"/>
    <w:rsid w:val="00EF2C9D"/>
    <w:rsid w:val="00EF34C9"/>
    <w:rsid w:val="00EF38FF"/>
    <w:rsid w:val="00EF5547"/>
    <w:rsid w:val="00EF6884"/>
    <w:rsid w:val="00F00062"/>
    <w:rsid w:val="00F021E0"/>
    <w:rsid w:val="00F04F9F"/>
    <w:rsid w:val="00F061F9"/>
    <w:rsid w:val="00F06D17"/>
    <w:rsid w:val="00F079CD"/>
    <w:rsid w:val="00F1215F"/>
    <w:rsid w:val="00F12170"/>
    <w:rsid w:val="00F13EAA"/>
    <w:rsid w:val="00F16081"/>
    <w:rsid w:val="00F17B65"/>
    <w:rsid w:val="00F200C8"/>
    <w:rsid w:val="00F2069E"/>
    <w:rsid w:val="00F225A4"/>
    <w:rsid w:val="00F2280A"/>
    <w:rsid w:val="00F26D8A"/>
    <w:rsid w:val="00F26DC4"/>
    <w:rsid w:val="00F309B5"/>
    <w:rsid w:val="00F32B9C"/>
    <w:rsid w:val="00F339A6"/>
    <w:rsid w:val="00F34702"/>
    <w:rsid w:val="00F3490F"/>
    <w:rsid w:val="00F358B6"/>
    <w:rsid w:val="00F360F0"/>
    <w:rsid w:val="00F36A62"/>
    <w:rsid w:val="00F3778A"/>
    <w:rsid w:val="00F40B48"/>
    <w:rsid w:val="00F41E11"/>
    <w:rsid w:val="00F42DC0"/>
    <w:rsid w:val="00F44AB4"/>
    <w:rsid w:val="00F459C9"/>
    <w:rsid w:val="00F47A33"/>
    <w:rsid w:val="00F47F01"/>
    <w:rsid w:val="00F51245"/>
    <w:rsid w:val="00F54529"/>
    <w:rsid w:val="00F5452C"/>
    <w:rsid w:val="00F600F8"/>
    <w:rsid w:val="00F60BB3"/>
    <w:rsid w:val="00F61CF2"/>
    <w:rsid w:val="00F64ABE"/>
    <w:rsid w:val="00F66E11"/>
    <w:rsid w:val="00F73DE4"/>
    <w:rsid w:val="00F74172"/>
    <w:rsid w:val="00F769B8"/>
    <w:rsid w:val="00F814EB"/>
    <w:rsid w:val="00F865FB"/>
    <w:rsid w:val="00F86E4C"/>
    <w:rsid w:val="00F8762C"/>
    <w:rsid w:val="00F87A5C"/>
    <w:rsid w:val="00F90108"/>
    <w:rsid w:val="00F90261"/>
    <w:rsid w:val="00F9264C"/>
    <w:rsid w:val="00F93458"/>
    <w:rsid w:val="00F94552"/>
    <w:rsid w:val="00F95F41"/>
    <w:rsid w:val="00F97FB9"/>
    <w:rsid w:val="00FA0269"/>
    <w:rsid w:val="00FA27A4"/>
    <w:rsid w:val="00FA2983"/>
    <w:rsid w:val="00FA2CED"/>
    <w:rsid w:val="00FA500C"/>
    <w:rsid w:val="00FA690A"/>
    <w:rsid w:val="00FA779B"/>
    <w:rsid w:val="00FB3392"/>
    <w:rsid w:val="00FB4334"/>
    <w:rsid w:val="00FB7005"/>
    <w:rsid w:val="00FC3FA6"/>
    <w:rsid w:val="00FC669C"/>
    <w:rsid w:val="00FD1229"/>
    <w:rsid w:val="00FD514B"/>
    <w:rsid w:val="00FD5B67"/>
    <w:rsid w:val="00FE05D3"/>
    <w:rsid w:val="00FE0EBF"/>
    <w:rsid w:val="00FE217A"/>
    <w:rsid w:val="00FE5475"/>
    <w:rsid w:val="00FE592F"/>
    <w:rsid w:val="00FE6151"/>
    <w:rsid w:val="00FE6B15"/>
    <w:rsid w:val="00FF03F0"/>
    <w:rsid w:val="00FF14BC"/>
    <w:rsid w:val="00FF4E57"/>
    <w:rsid w:val="00FF5613"/>
    <w:rsid w:val="027D7130"/>
    <w:rsid w:val="032D78F1"/>
    <w:rsid w:val="05C929E3"/>
    <w:rsid w:val="084D7C2D"/>
    <w:rsid w:val="08D00557"/>
    <w:rsid w:val="0B3211FE"/>
    <w:rsid w:val="0C261AD6"/>
    <w:rsid w:val="0C2E740E"/>
    <w:rsid w:val="0D057955"/>
    <w:rsid w:val="0D4375EE"/>
    <w:rsid w:val="14077E3E"/>
    <w:rsid w:val="1514555C"/>
    <w:rsid w:val="16EF0472"/>
    <w:rsid w:val="187F498A"/>
    <w:rsid w:val="1AF874A4"/>
    <w:rsid w:val="1AFFDF99"/>
    <w:rsid w:val="1B4F0D54"/>
    <w:rsid w:val="1B72DFA4"/>
    <w:rsid w:val="1C6B19F7"/>
    <w:rsid w:val="1D5044A9"/>
    <w:rsid w:val="1EBC42DF"/>
    <w:rsid w:val="201C0589"/>
    <w:rsid w:val="204506F3"/>
    <w:rsid w:val="2150680F"/>
    <w:rsid w:val="22AB4BB2"/>
    <w:rsid w:val="22F63438"/>
    <w:rsid w:val="23AC2207"/>
    <w:rsid w:val="241E47E2"/>
    <w:rsid w:val="244D05C6"/>
    <w:rsid w:val="255A0CF9"/>
    <w:rsid w:val="26B72767"/>
    <w:rsid w:val="2AB44EB0"/>
    <w:rsid w:val="2CB12325"/>
    <w:rsid w:val="2CD73B23"/>
    <w:rsid w:val="2DD03034"/>
    <w:rsid w:val="2DE02C6F"/>
    <w:rsid w:val="2EFD1ADC"/>
    <w:rsid w:val="2FEE01E9"/>
    <w:rsid w:val="303808DB"/>
    <w:rsid w:val="31636747"/>
    <w:rsid w:val="361249FC"/>
    <w:rsid w:val="38B02B5E"/>
    <w:rsid w:val="38BE2060"/>
    <w:rsid w:val="38CF3E50"/>
    <w:rsid w:val="39DB82DB"/>
    <w:rsid w:val="3BA522AF"/>
    <w:rsid w:val="3C0708A4"/>
    <w:rsid w:val="3DF738E7"/>
    <w:rsid w:val="3DFFBC73"/>
    <w:rsid w:val="3E7FE208"/>
    <w:rsid w:val="3EA80FAC"/>
    <w:rsid w:val="3FFF0EB4"/>
    <w:rsid w:val="40532806"/>
    <w:rsid w:val="418477F6"/>
    <w:rsid w:val="425C4A26"/>
    <w:rsid w:val="428D3F6A"/>
    <w:rsid w:val="4442614E"/>
    <w:rsid w:val="448D0CBA"/>
    <w:rsid w:val="46B557F1"/>
    <w:rsid w:val="475818B3"/>
    <w:rsid w:val="48985D45"/>
    <w:rsid w:val="4A0E23A4"/>
    <w:rsid w:val="4A4628F2"/>
    <w:rsid w:val="4D8B162D"/>
    <w:rsid w:val="4F9B1873"/>
    <w:rsid w:val="52FD6B91"/>
    <w:rsid w:val="55191711"/>
    <w:rsid w:val="55B1362E"/>
    <w:rsid w:val="57D8CD02"/>
    <w:rsid w:val="57FF4BF3"/>
    <w:rsid w:val="59D84A4A"/>
    <w:rsid w:val="5E713800"/>
    <w:rsid w:val="5F0B633B"/>
    <w:rsid w:val="5F2D483F"/>
    <w:rsid w:val="5FE9CA23"/>
    <w:rsid w:val="5FFEA615"/>
    <w:rsid w:val="606F2915"/>
    <w:rsid w:val="612F0D2F"/>
    <w:rsid w:val="62225A9C"/>
    <w:rsid w:val="627608D7"/>
    <w:rsid w:val="6326147D"/>
    <w:rsid w:val="653B3E42"/>
    <w:rsid w:val="65D43C56"/>
    <w:rsid w:val="67B9295E"/>
    <w:rsid w:val="67C052C8"/>
    <w:rsid w:val="69AF5105"/>
    <w:rsid w:val="6A7E3307"/>
    <w:rsid w:val="6AE6388B"/>
    <w:rsid w:val="6B156A8B"/>
    <w:rsid w:val="6EDA2C49"/>
    <w:rsid w:val="6EEF37CD"/>
    <w:rsid w:val="6FDEF3BF"/>
    <w:rsid w:val="714269C0"/>
    <w:rsid w:val="72922E30"/>
    <w:rsid w:val="75AF93CB"/>
    <w:rsid w:val="773751E6"/>
    <w:rsid w:val="77D9DF23"/>
    <w:rsid w:val="78036EF2"/>
    <w:rsid w:val="79F77719"/>
    <w:rsid w:val="79FDA192"/>
    <w:rsid w:val="7B635630"/>
    <w:rsid w:val="7B9AEEB4"/>
    <w:rsid w:val="7C0F3E4D"/>
    <w:rsid w:val="7D772541"/>
    <w:rsid w:val="7D9F7548"/>
    <w:rsid w:val="7DFF49F4"/>
    <w:rsid w:val="7ED53C2F"/>
    <w:rsid w:val="7EDB6D61"/>
    <w:rsid w:val="7EFF8275"/>
    <w:rsid w:val="7F73678E"/>
    <w:rsid w:val="7F8FE7A0"/>
    <w:rsid w:val="7FB7550F"/>
    <w:rsid w:val="7FEB8860"/>
    <w:rsid w:val="7FFBEB14"/>
    <w:rsid w:val="961FD2C3"/>
    <w:rsid w:val="9AB47C0C"/>
    <w:rsid w:val="9FF784CD"/>
    <w:rsid w:val="ABFD84D8"/>
    <w:rsid w:val="B17C8D18"/>
    <w:rsid w:val="B6AFF980"/>
    <w:rsid w:val="B78F06B1"/>
    <w:rsid w:val="B9D5859E"/>
    <w:rsid w:val="BDFDAF54"/>
    <w:rsid w:val="BED73A79"/>
    <w:rsid w:val="BF7E8363"/>
    <w:rsid w:val="C7CEF895"/>
    <w:rsid w:val="CFF16913"/>
    <w:rsid w:val="D3FEC545"/>
    <w:rsid w:val="D7FDB848"/>
    <w:rsid w:val="DAB76A86"/>
    <w:rsid w:val="DB672ACB"/>
    <w:rsid w:val="DFABE266"/>
    <w:rsid w:val="DFEF5850"/>
    <w:rsid w:val="E9F9E052"/>
    <w:rsid w:val="EA7FC0B7"/>
    <w:rsid w:val="ED6FD2A4"/>
    <w:rsid w:val="EE95C4D0"/>
    <w:rsid w:val="F3B77D2D"/>
    <w:rsid w:val="F7BF5813"/>
    <w:rsid w:val="FAFF1B81"/>
    <w:rsid w:val="FB76400A"/>
    <w:rsid w:val="FBBD12BA"/>
    <w:rsid w:val="FBFD36F6"/>
    <w:rsid w:val="FCEA77E5"/>
    <w:rsid w:val="FD9EB2D0"/>
    <w:rsid w:val="FDA225EE"/>
    <w:rsid w:val="FDF75011"/>
    <w:rsid w:val="FEF65A98"/>
    <w:rsid w:val="FEFB314B"/>
    <w:rsid w:val="FF1D4394"/>
    <w:rsid w:val="FFDB01A4"/>
    <w:rsid w:val="FFF72B35"/>
    <w:rsid w:val="FFFD4AEC"/>
    <w:rsid w:val="FFFF2BF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5"/>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6"/>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37"/>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5">
    <w:name w:val="annotation subject"/>
    <w:basedOn w:val="6"/>
    <w:next w:val="6"/>
    <w:link w:val="60"/>
    <w:semiHidden/>
    <w:qFormat/>
    <w:uiPriority w:val="0"/>
    <w:rPr>
      <w:b/>
      <w:bCs/>
    </w:rPr>
  </w:style>
  <w:style w:type="paragraph" w:styleId="6">
    <w:name w:val="annotation text"/>
    <w:basedOn w:val="1"/>
    <w:link w:val="59"/>
    <w:semiHidden/>
    <w:qFormat/>
    <w:uiPriority w:val="0"/>
    <w:pPr>
      <w:jc w:val="left"/>
    </w:pPr>
  </w:style>
  <w:style w:type="paragraph" w:styleId="7">
    <w:name w:val="Document Map"/>
    <w:basedOn w:val="1"/>
    <w:link w:val="38"/>
    <w:semiHidden/>
    <w:qFormat/>
    <w:uiPriority w:val="0"/>
    <w:pPr>
      <w:shd w:val="clear" w:color="auto" w:fill="000080"/>
    </w:pPr>
  </w:style>
  <w:style w:type="paragraph" w:styleId="8">
    <w:name w:val="Body Text"/>
    <w:basedOn w:val="1"/>
    <w:link w:val="58"/>
    <w:qFormat/>
    <w:uiPriority w:val="0"/>
    <w:pPr>
      <w:widowControl/>
      <w:jc w:val="left"/>
    </w:pPr>
    <w:rPr>
      <w:rFonts w:ascii="Verdana" w:hAnsi="Verdana"/>
      <w:kern w:val="0"/>
      <w:sz w:val="24"/>
    </w:rPr>
  </w:style>
  <w:style w:type="paragraph" w:styleId="9">
    <w:name w:val="toc 3"/>
    <w:basedOn w:val="1"/>
    <w:next w:val="1"/>
    <w:qFormat/>
    <w:uiPriority w:val="39"/>
    <w:pPr>
      <w:tabs>
        <w:tab w:val="right" w:leader="dot" w:pos="9345"/>
      </w:tabs>
      <w:ind w:left="840" w:leftChars="400"/>
    </w:pPr>
    <w:rPr>
      <w:rFonts w:ascii="楷体_GB2312" w:eastAsia="楷体_GB2312"/>
      <w:b/>
      <w:sz w:val="24"/>
      <w:szCs w:val="24"/>
    </w:rPr>
  </w:style>
  <w:style w:type="paragraph" w:styleId="10">
    <w:name w:val="Balloon Text"/>
    <w:basedOn w:val="1"/>
    <w:link w:val="57"/>
    <w:semiHidden/>
    <w:qFormat/>
    <w:uiPriority w:val="0"/>
    <w:rPr>
      <w:sz w:val="18"/>
      <w:szCs w:val="18"/>
    </w:rPr>
  </w:style>
  <w:style w:type="paragraph" w:styleId="11">
    <w:name w:val="footer"/>
    <w:basedOn w:val="1"/>
    <w:link w:val="39"/>
    <w:qFormat/>
    <w:uiPriority w:val="99"/>
    <w:pPr>
      <w:tabs>
        <w:tab w:val="center" w:pos="4153"/>
        <w:tab w:val="right" w:pos="8306"/>
      </w:tabs>
      <w:snapToGrid w:val="0"/>
      <w:jc w:val="left"/>
    </w:pPr>
    <w:rPr>
      <w:sz w:val="18"/>
      <w:szCs w:val="18"/>
    </w:rPr>
  </w:style>
  <w:style w:type="paragraph" w:styleId="12">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345"/>
      </w:tabs>
      <w:spacing w:line="480" w:lineRule="exact"/>
    </w:pPr>
    <w:rPr>
      <w:rFonts w:ascii="黑体" w:hAnsi="宋体" w:eastAsia="黑体"/>
      <w:b/>
      <w:sz w:val="30"/>
      <w:szCs w:val="30"/>
    </w:rPr>
  </w:style>
  <w:style w:type="paragraph" w:styleId="14">
    <w:name w:val="table of figures"/>
    <w:basedOn w:val="1"/>
    <w:next w:val="1"/>
    <w:semiHidden/>
    <w:qFormat/>
    <w:uiPriority w:val="0"/>
    <w:pPr>
      <w:ind w:left="200" w:leftChars="200" w:hanging="200" w:hangingChars="200"/>
    </w:pPr>
  </w:style>
  <w:style w:type="paragraph" w:styleId="15">
    <w:name w:val="toc 2"/>
    <w:basedOn w:val="1"/>
    <w:next w:val="1"/>
    <w:qFormat/>
    <w:uiPriority w:val="39"/>
    <w:pPr>
      <w:tabs>
        <w:tab w:val="right" w:leader="dot" w:pos="9345"/>
      </w:tabs>
      <w:spacing w:line="480" w:lineRule="exact"/>
      <w:ind w:left="420" w:leftChars="200"/>
    </w:pPr>
    <w:rPr>
      <w:rFonts w:ascii="楷体" w:hAnsi="楷体" w:eastAsia="楷体"/>
      <w:sz w:val="28"/>
      <w:szCs w:val="28"/>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8">
    <w:name w:val="Strong"/>
    <w:qFormat/>
    <w:uiPriority w:val="0"/>
    <w:rPr>
      <w:b/>
      <w:bCs/>
    </w:rPr>
  </w:style>
  <w:style w:type="character" w:styleId="19">
    <w:name w:val="page number"/>
    <w:basedOn w:val="17"/>
    <w:qFormat/>
    <w:uiPriority w:val="0"/>
  </w:style>
  <w:style w:type="character" w:styleId="20">
    <w:name w:val="FollowedHyperlink"/>
    <w:basedOn w:val="17"/>
    <w:unhideWhenUsed/>
    <w:qFormat/>
    <w:uiPriority w:val="99"/>
    <w:rPr>
      <w:color w:val="800080"/>
      <w:u w:val="single"/>
    </w:rPr>
  </w:style>
  <w:style w:type="character" w:styleId="21">
    <w:name w:val="Emphasis"/>
    <w:qFormat/>
    <w:uiPriority w:val="0"/>
    <w:rPr>
      <w:i/>
      <w:iCs/>
    </w:rPr>
  </w:style>
  <w:style w:type="character" w:styleId="22">
    <w:name w:val="Hyperlink"/>
    <w:qFormat/>
    <w:uiPriority w:val="99"/>
    <w:rPr>
      <w:color w:val="0000FF"/>
      <w:u w:val="single"/>
    </w:rPr>
  </w:style>
  <w:style w:type="character" w:styleId="23">
    <w:name w:val="annotation reference"/>
    <w:semiHidden/>
    <w:qFormat/>
    <w:uiPriority w:val="0"/>
    <w:rPr>
      <w:sz w:val="21"/>
      <w:szCs w:val="21"/>
    </w:rPr>
  </w:style>
  <w:style w:type="table" w:styleId="25">
    <w:name w:val="Table Grid"/>
    <w:basedOn w:val="2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26">
    <w:name w:val="Table Simple 1"/>
    <w:basedOn w:val="24"/>
    <w:qFormat/>
    <w:uiPriority w:val="0"/>
    <w:pPr>
      <w:widowControl w:val="0"/>
      <w:jc w:val="both"/>
    </w:pPr>
    <w:rPr>
      <w:rFonts w:ascii="Times New Roman" w:hAnsi="Times New Roman" w:eastAsia="宋体" w:cs="Times New Roman"/>
    </w:rPr>
    <w:tblPr>
      <w:tblBorders>
        <w:top w:val="single" w:color="008000" w:sz="12" w:space="0"/>
        <w:bottom w:val="single" w:color="008000" w:sz="12" w:space="0"/>
      </w:tblBorders>
      <w:tblLayout w:type="fixed"/>
    </w:tblPr>
    <w:tcPr>
      <w:shd w:val="clear" w:color="auto" w:fill="auto"/>
      <w:textDirection w:val="lrTb"/>
    </w:tcPr>
    <w:tblStylePr w:type="firstRow">
      <w:tblPr>
        <w:tblLayout w:type="fixed"/>
      </w:tblPr>
      <w:tcPr>
        <w:tcBorders>
          <w:top w:val="nil"/>
          <w:left w:val="nil"/>
          <w:bottom w:val="single" w:color="008000" w:sz="6" w:space="0"/>
          <w:right w:val="nil"/>
          <w:insideH w:val="nil"/>
          <w:insideV w:val="nil"/>
          <w:tl2br w:val="nil"/>
          <w:tr2bl w:val="nil"/>
        </w:tcBorders>
        <w:textDirection w:val="lrTb"/>
      </w:tcPr>
    </w:tblStylePr>
    <w:tblStylePr w:type="lastRow">
      <w:tblPr>
        <w:tblLayout w:type="fixed"/>
      </w:tblPr>
      <w:tcPr>
        <w:tcBorders>
          <w:top w:val="single" w:color="008000" w:sz="6" w:space="0"/>
          <w:left w:val="nil"/>
          <w:bottom w:val="nil"/>
          <w:right w:val="nil"/>
          <w:insideH w:val="nil"/>
          <w:insideV w:val="nil"/>
          <w:tl2br w:val="nil"/>
          <w:tr2bl w:val="nil"/>
        </w:tcBorders>
        <w:textDirection w:val="lrTb"/>
      </w:tcPr>
    </w:tblStylePr>
  </w:style>
  <w:style w:type="paragraph" w:customStyle="1" w:styleId="27">
    <w:name w:val="_Style 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
    <w:name w:val="z-catalog-i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desc"/>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z-album-pageb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
    <w:name w:val="refur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
    <w:name w:val="_Style 11"/>
    <w:basedOn w:val="1"/>
    <w:qFormat/>
    <w:uiPriority w:val="0"/>
    <w:pPr>
      <w:tabs>
        <w:tab w:val="left" w:pos="425"/>
      </w:tabs>
      <w:ind w:left="425" w:hanging="425"/>
    </w:pPr>
    <w:rPr>
      <w:rFonts w:ascii="Calibri" w:hAnsi="Calibri"/>
    </w:rPr>
  </w:style>
  <w:style w:type="paragraph" w:customStyle="1" w:styleId="33">
    <w:name w:val="列出段落1"/>
    <w:basedOn w:val="1"/>
    <w:qFormat/>
    <w:uiPriority w:val="34"/>
    <w:pPr>
      <w:ind w:firstLine="420" w:firstLineChars="200"/>
    </w:pPr>
  </w:style>
  <w:style w:type="paragraph" w:customStyle="1" w:styleId="34">
    <w:name w:val="修订1"/>
    <w:hidden/>
    <w:semiHidden/>
    <w:qFormat/>
    <w:uiPriority w:val="99"/>
    <w:rPr>
      <w:rFonts w:ascii="Times New Roman" w:hAnsi="Times New Roman" w:eastAsia="宋体" w:cs="Times New Roman"/>
      <w:kern w:val="2"/>
      <w:sz w:val="21"/>
      <w:lang w:val="en-US" w:eastAsia="zh-CN" w:bidi="ar-SA"/>
    </w:rPr>
  </w:style>
  <w:style w:type="character" w:customStyle="1" w:styleId="35">
    <w:name w:val="标题 1 Char"/>
    <w:basedOn w:val="17"/>
    <w:link w:val="2"/>
    <w:qFormat/>
    <w:uiPriority w:val="0"/>
    <w:rPr>
      <w:rFonts w:ascii="宋体" w:hAnsi="宋体" w:eastAsia="宋体" w:cs="宋体"/>
      <w:b/>
      <w:bCs/>
      <w:kern w:val="36"/>
      <w:sz w:val="48"/>
      <w:szCs w:val="48"/>
    </w:rPr>
  </w:style>
  <w:style w:type="character" w:customStyle="1" w:styleId="36">
    <w:name w:val="标题 2 Char"/>
    <w:basedOn w:val="17"/>
    <w:link w:val="3"/>
    <w:qFormat/>
    <w:uiPriority w:val="0"/>
    <w:rPr>
      <w:rFonts w:ascii="宋体" w:hAnsi="宋体" w:eastAsia="宋体" w:cs="宋体"/>
      <w:b/>
      <w:bCs/>
      <w:kern w:val="0"/>
      <w:sz w:val="36"/>
      <w:szCs w:val="36"/>
    </w:rPr>
  </w:style>
  <w:style w:type="character" w:customStyle="1" w:styleId="37">
    <w:name w:val="标题 3 Char"/>
    <w:basedOn w:val="17"/>
    <w:link w:val="4"/>
    <w:qFormat/>
    <w:uiPriority w:val="0"/>
    <w:rPr>
      <w:rFonts w:ascii="宋体" w:hAnsi="宋体" w:eastAsia="宋体" w:cs="宋体"/>
      <w:b/>
      <w:bCs/>
      <w:kern w:val="0"/>
      <w:sz w:val="27"/>
      <w:szCs w:val="27"/>
    </w:rPr>
  </w:style>
  <w:style w:type="character" w:customStyle="1" w:styleId="38">
    <w:name w:val="文档结构图 Char"/>
    <w:basedOn w:val="17"/>
    <w:link w:val="7"/>
    <w:semiHidden/>
    <w:qFormat/>
    <w:uiPriority w:val="0"/>
    <w:rPr>
      <w:rFonts w:ascii="Times New Roman" w:hAnsi="Times New Roman" w:eastAsia="宋体" w:cs="Times New Roman"/>
      <w:szCs w:val="20"/>
      <w:shd w:val="clear" w:color="auto" w:fill="000080"/>
    </w:rPr>
  </w:style>
  <w:style w:type="character" w:customStyle="1" w:styleId="39">
    <w:name w:val="页脚 Char"/>
    <w:basedOn w:val="17"/>
    <w:link w:val="11"/>
    <w:qFormat/>
    <w:uiPriority w:val="99"/>
    <w:rPr>
      <w:rFonts w:ascii="Times New Roman" w:hAnsi="Times New Roman" w:eastAsia="宋体" w:cs="Times New Roman"/>
      <w:sz w:val="18"/>
      <w:szCs w:val="18"/>
    </w:rPr>
  </w:style>
  <w:style w:type="character" w:customStyle="1" w:styleId="40">
    <w:name w:val="页眉 Char"/>
    <w:basedOn w:val="17"/>
    <w:link w:val="12"/>
    <w:qFormat/>
    <w:uiPriority w:val="0"/>
    <w:rPr>
      <w:rFonts w:ascii="Times New Roman" w:hAnsi="Times New Roman" w:eastAsia="宋体" w:cs="Times New Roman"/>
      <w:sz w:val="18"/>
      <w:szCs w:val="18"/>
    </w:rPr>
  </w:style>
  <w:style w:type="character" w:customStyle="1" w:styleId="41">
    <w:name w:val="lemmatitleh1"/>
    <w:basedOn w:val="17"/>
    <w:qFormat/>
    <w:uiPriority w:val="0"/>
  </w:style>
  <w:style w:type="character" w:customStyle="1" w:styleId="42">
    <w:name w:val="bk-editable-lemma-btns bk3-title-wrap"/>
    <w:basedOn w:val="17"/>
    <w:qFormat/>
    <w:uiPriority w:val="0"/>
  </w:style>
  <w:style w:type="character" w:customStyle="1" w:styleId="43">
    <w:name w:val="pinyin"/>
    <w:basedOn w:val="17"/>
    <w:qFormat/>
    <w:uiPriority w:val="0"/>
  </w:style>
  <w:style w:type="character" w:customStyle="1" w:styleId="44">
    <w:name w:val="bititle"/>
    <w:basedOn w:val="17"/>
    <w:qFormat/>
    <w:uiPriority w:val="0"/>
  </w:style>
  <w:style w:type="character" w:customStyle="1" w:styleId="45">
    <w:name w:val="catalog-item-index1"/>
    <w:basedOn w:val="17"/>
    <w:qFormat/>
    <w:uiPriority w:val="0"/>
  </w:style>
  <w:style w:type="character" w:customStyle="1" w:styleId="46">
    <w:name w:val="apple-converted-space"/>
    <w:basedOn w:val="17"/>
    <w:qFormat/>
    <w:uiPriority w:val="0"/>
  </w:style>
  <w:style w:type="character" w:customStyle="1" w:styleId="47">
    <w:name w:val="headline-1-index"/>
    <w:basedOn w:val="17"/>
    <w:qFormat/>
    <w:uiPriority w:val="0"/>
  </w:style>
  <w:style w:type="character" w:customStyle="1" w:styleId="48">
    <w:name w:val="headline-content"/>
    <w:basedOn w:val="17"/>
    <w:qFormat/>
    <w:uiPriority w:val="0"/>
  </w:style>
  <w:style w:type="character" w:customStyle="1" w:styleId="49">
    <w:name w:val="text_edit editable-title"/>
    <w:basedOn w:val="17"/>
    <w:qFormat/>
    <w:uiPriority w:val="0"/>
  </w:style>
  <w:style w:type="character" w:customStyle="1" w:styleId="50">
    <w:name w:val="description"/>
    <w:basedOn w:val="17"/>
    <w:qFormat/>
    <w:uiPriority w:val="0"/>
  </w:style>
  <w:style w:type="character" w:customStyle="1" w:styleId="51">
    <w:name w:val="number"/>
    <w:basedOn w:val="17"/>
    <w:qFormat/>
    <w:uiPriority w:val="0"/>
  </w:style>
  <w:style w:type="character" w:customStyle="1" w:styleId="52">
    <w:name w:val="bacb-title"/>
    <w:basedOn w:val="17"/>
    <w:qFormat/>
    <w:uiPriority w:val="0"/>
  </w:style>
  <w:style w:type="character" w:customStyle="1" w:styleId="53">
    <w:name w:val="bk-album-arrow-icon"/>
    <w:basedOn w:val="17"/>
    <w:qFormat/>
    <w:uiPriority w:val="0"/>
  </w:style>
  <w:style w:type="character" w:customStyle="1" w:styleId="54">
    <w:name w:val="count"/>
    <w:basedOn w:val="17"/>
    <w:qFormat/>
    <w:uiPriority w:val="0"/>
  </w:style>
  <w:style w:type="character" w:customStyle="1" w:styleId="55">
    <w:name w:val="ref-index"/>
    <w:basedOn w:val="17"/>
    <w:qFormat/>
    <w:uiPriority w:val="0"/>
  </w:style>
  <w:style w:type="character" w:customStyle="1" w:styleId="56">
    <w:name w:val="linkout"/>
    <w:basedOn w:val="17"/>
    <w:qFormat/>
    <w:uiPriority w:val="0"/>
  </w:style>
  <w:style w:type="character" w:customStyle="1" w:styleId="57">
    <w:name w:val="批注框文本 Char"/>
    <w:basedOn w:val="17"/>
    <w:link w:val="10"/>
    <w:semiHidden/>
    <w:qFormat/>
    <w:uiPriority w:val="0"/>
    <w:rPr>
      <w:rFonts w:ascii="Times New Roman" w:hAnsi="Times New Roman" w:eastAsia="宋体" w:cs="Times New Roman"/>
      <w:sz w:val="18"/>
      <w:szCs w:val="18"/>
    </w:rPr>
  </w:style>
  <w:style w:type="character" w:customStyle="1" w:styleId="58">
    <w:name w:val="正文文本 Char"/>
    <w:basedOn w:val="17"/>
    <w:link w:val="8"/>
    <w:qFormat/>
    <w:uiPriority w:val="0"/>
    <w:rPr>
      <w:rFonts w:ascii="Verdana" w:hAnsi="Verdana" w:eastAsia="宋体" w:cs="Times New Roman"/>
      <w:kern w:val="0"/>
      <w:sz w:val="24"/>
      <w:szCs w:val="20"/>
    </w:rPr>
  </w:style>
  <w:style w:type="character" w:customStyle="1" w:styleId="59">
    <w:name w:val="批注文字 Char"/>
    <w:basedOn w:val="17"/>
    <w:link w:val="6"/>
    <w:semiHidden/>
    <w:qFormat/>
    <w:uiPriority w:val="0"/>
    <w:rPr>
      <w:rFonts w:ascii="Times New Roman" w:hAnsi="Times New Roman" w:eastAsia="宋体" w:cs="Times New Roman"/>
      <w:szCs w:val="20"/>
    </w:rPr>
  </w:style>
  <w:style w:type="character" w:customStyle="1" w:styleId="60">
    <w:name w:val="批注主题 Char"/>
    <w:basedOn w:val="59"/>
    <w:link w:val="5"/>
    <w:semiHidden/>
    <w:qFormat/>
    <w:uiPriority w:val="0"/>
    <w:rPr>
      <w:rFonts w:ascii="Times New Roman" w:hAnsi="Times New Roman" w:eastAsia="宋体" w:cs="Times New Roman"/>
      <w:b/>
      <w:bCs/>
      <w:szCs w:val="20"/>
    </w:rPr>
  </w:style>
  <w:style w:type="character" w:customStyle="1" w:styleId="61">
    <w:name w:val="c6d"/>
    <w:basedOn w:val="17"/>
    <w:qFormat/>
    <w:uiPriority w:val="0"/>
  </w:style>
  <w:style w:type="character" w:customStyle="1" w:styleId="62">
    <w:name w:val="c6d ml10"/>
    <w:basedOn w:val="1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769</Words>
  <Characters>4389</Characters>
  <Lines>36</Lines>
  <Paragraphs>10</Paragraphs>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2018-04-04T00:43:00Z</dcterms:created>
  <dc:creator>马子健</dc:creator>
  <cp:lastModifiedBy>李治民</cp:lastModifiedBy>
  <cp:lastPrinted>2018-09-04T16:44:00Z</cp:lastPrinted>
  <dcterms:modified xsi:type="dcterms:W3CDTF">2019-11-18T14:28:21Z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